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A6" w:rsidRPr="003F19A6" w:rsidRDefault="003F19A6" w:rsidP="003F19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19A6">
        <w:rPr>
          <w:rFonts w:ascii="Times New Roman" w:hAnsi="Times New Roman" w:cs="Times New Roman"/>
          <w:sz w:val="28"/>
          <w:szCs w:val="28"/>
        </w:rPr>
        <w:t>Утвержден</w:t>
      </w:r>
      <w:r w:rsidR="00DD561A">
        <w:rPr>
          <w:rFonts w:ascii="Times New Roman" w:hAnsi="Times New Roman" w:cs="Times New Roman"/>
          <w:sz w:val="28"/>
          <w:szCs w:val="28"/>
        </w:rPr>
        <w:t>о</w:t>
      </w:r>
      <w:r w:rsidRPr="003F19A6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19A6">
        <w:rPr>
          <w:rFonts w:ascii="Times New Roman" w:hAnsi="Times New Roman" w:cs="Times New Roman"/>
          <w:sz w:val="28"/>
          <w:szCs w:val="28"/>
        </w:rPr>
        <w:t xml:space="preserve"> министерства имущественных и земельных отношений Нижегородской области от 10.03.2020 №326-16-113086/20</w:t>
      </w:r>
    </w:p>
    <w:p w:rsidR="003F19A6" w:rsidRDefault="003F19A6" w:rsidP="00964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BE" w:rsidRDefault="00964742" w:rsidP="00964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742">
        <w:rPr>
          <w:rFonts w:ascii="Times New Roman" w:hAnsi="Times New Roman" w:cs="Times New Roman"/>
          <w:b/>
          <w:sz w:val="28"/>
          <w:szCs w:val="28"/>
        </w:rPr>
        <w:t xml:space="preserve">Доклад об </w:t>
      </w:r>
      <w:proofErr w:type="gramStart"/>
      <w:r w:rsidRPr="00964742">
        <w:rPr>
          <w:rFonts w:ascii="Times New Roman" w:hAnsi="Times New Roman" w:cs="Times New Roman"/>
          <w:b/>
          <w:sz w:val="28"/>
          <w:szCs w:val="28"/>
        </w:rPr>
        <w:t>антимонопольно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964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имущественных и земельных отношений Нижегородской области </w:t>
      </w:r>
      <w:r w:rsidR="00F3710D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964742" w:rsidRDefault="00964742" w:rsidP="00964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42" w:rsidRDefault="00940D57" w:rsidP="009647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57">
        <w:rPr>
          <w:rFonts w:ascii="Times New Roman" w:hAnsi="Times New Roman" w:cs="Times New Roman"/>
          <w:sz w:val="28"/>
          <w:szCs w:val="28"/>
        </w:rPr>
        <w:t xml:space="preserve">Во исполнение распоряжения Правительства Нижегородской области      от </w:t>
      </w:r>
      <w:r w:rsidR="00E47CB1">
        <w:rPr>
          <w:rFonts w:ascii="Times New Roman" w:hAnsi="Times New Roman" w:cs="Times New Roman"/>
          <w:sz w:val="28"/>
          <w:szCs w:val="28"/>
        </w:rPr>
        <w:t>03.09.2019</w:t>
      </w:r>
      <w:r w:rsidRPr="00940D57">
        <w:rPr>
          <w:rFonts w:ascii="Times New Roman" w:hAnsi="Times New Roman" w:cs="Times New Roman"/>
          <w:sz w:val="28"/>
          <w:szCs w:val="28"/>
        </w:rPr>
        <w:t xml:space="preserve"> №904-р</w:t>
      </w:r>
      <w:bookmarkStart w:id="0" w:name="_GoBack"/>
      <w:bookmarkEnd w:id="0"/>
      <w:r w:rsidRPr="00940D57">
        <w:rPr>
          <w:rFonts w:ascii="Times New Roman" w:hAnsi="Times New Roman" w:cs="Times New Roman"/>
          <w:sz w:val="28"/>
          <w:szCs w:val="28"/>
        </w:rPr>
        <w:t xml:space="preserve"> «Об организации деятельности органов исполнительной власти Нижегородской области в соответствии со стандартом развития конкуренции в субъектах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D57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40D57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0D6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>
        <w:rPr>
          <w:rFonts w:ascii="Times New Roman" w:hAnsi="Times New Roman" w:cs="Times New Roman"/>
          <w:sz w:val="28"/>
          <w:szCs w:val="28"/>
        </w:rPr>
        <w:t>в 2019 году были утверждены следующие приказы:</w:t>
      </w:r>
    </w:p>
    <w:p w:rsidR="00085306" w:rsidRDefault="00940D57" w:rsidP="000853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306" w:rsidRPr="00085306">
        <w:rPr>
          <w:rFonts w:ascii="Times New Roman" w:hAnsi="Times New Roman" w:cs="Times New Roman"/>
          <w:sz w:val="28"/>
          <w:szCs w:val="28"/>
        </w:rPr>
        <w:t>приказ министерства имущественных и земельных отношений Нижегородской области от 25</w:t>
      </w:r>
      <w:r w:rsidR="00795E67">
        <w:rPr>
          <w:rFonts w:ascii="Times New Roman" w:hAnsi="Times New Roman" w:cs="Times New Roman"/>
          <w:sz w:val="28"/>
          <w:szCs w:val="28"/>
        </w:rPr>
        <w:t>.02.</w:t>
      </w:r>
      <w:r w:rsidR="00085306" w:rsidRPr="00085306">
        <w:rPr>
          <w:rFonts w:ascii="Times New Roman" w:hAnsi="Times New Roman" w:cs="Times New Roman"/>
          <w:sz w:val="28"/>
          <w:szCs w:val="28"/>
        </w:rPr>
        <w:t xml:space="preserve">2019 №326-13-35682/19 </w:t>
      </w:r>
      <w:r w:rsidR="00085306">
        <w:rPr>
          <w:rFonts w:ascii="Times New Roman" w:hAnsi="Times New Roman" w:cs="Times New Roman"/>
          <w:sz w:val="28"/>
          <w:szCs w:val="28"/>
        </w:rPr>
        <w:t>«</w:t>
      </w:r>
      <w:r w:rsidR="00085306" w:rsidRPr="00085306">
        <w:rPr>
          <w:rFonts w:ascii="Times New Roman" w:hAnsi="Times New Roman" w:cs="Times New Roman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министерстве имущественных и земельных </w:t>
      </w:r>
      <w:r w:rsidR="00085306">
        <w:rPr>
          <w:rFonts w:ascii="Times New Roman" w:hAnsi="Times New Roman" w:cs="Times New Roman"/>
          <w:sz w:val="28"/>
          <w:szCs w:val="28"/>
        </w:rPr>
        <w:t>отношений Нижегородской области»;</w:t>
      </w:r>
    </w:p>
    <w:p w:rsidR="00085306" w:rsidRDefault="00085306" w:rsidP="009647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5306">
        <w:rPr>
          <w:rFonts w:ascii="Times New Roman" w:hAnsi="Times New Roman" w:cs="Times New Roman"/>
          <w:sz w:val="28"/>
          <w:szCs w:val="28"/>
        </w:rPr>
        <w:t xml:space="preserve">приказ министерства имущественных и земельных отношений Нижегородской области </w:t>
      </w:r>
      <w:r>
        <w:rPr>
          <w:rFonts w:ascii="Times New Roman" w:hAnsi="Times New Roman" w:cs="Times New Roman"/>
          <w:sz w:val="28"/>
          <w:szCs w:val="28"/>
        </w:rPr>
        <w:t>от 31.12.2019 №326-13-44096/</w:t>
      </w:r>
      <w:r w:rsidRPr="00085306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5306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имущественных и земельных отношений Нижегородской области от </w:t>
      </w:r>
      <w:r w:rsidR="00E47CB1">
        <w:rPr>
          <w:rFonts w:ascii="Times New Roman" w:hAnsi="Times New Roman" w:cs="Times New Roman"/>
          <w:sz w:val="28"/>
          <w:szCs w:val="28"/>
        </w:rPr>
        <w:t xml:space="preserve">25.02.2019 </w:t>
      </w:r>
      <w:r w:rsidRPr="00085306">
        <w:rPr>
          <w:rFonts w:ascii="Times New Roman" w:hAnsi="Times New Roman" w:cs="Times New Roman"/>
          <w:sz w:val="28"/>
          <w:szCs w:val="28"/>
        </w:rPr>
        <w:t xml:space="preserve">№326-13-35682/19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5306">
        <w:rPr>
          <w:rFonts w:ascii="Times New Roman" w:hAnsi="Times New Roman" w:cs="Times New Roman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министерстве имущественных и земельных </w:t>
      </w:r>
      <w:r>
        <w:rPr>
          <w:rFonts w:ascii="Times New Roman" w:hAnsi="Times New Roman" w:cs="Times New Roman"/>
          <w:sz w:val="28"/>
          <w:szCs w:val="28"/>
        </w:rPr>
        <w:t>отношений Нижегородской области»</w:t>
      </w:r>
      <w:r w:rsidR="00E47CB1">
        <w:rPr>
          <w:rFonts w:ascii="Times New Roman" w:hAnsi="Times New Roman" w:cs="Times New Roman"/>
          <w:sz w:val="28"/>
          <w:szCs w:val="28"/>
        </w:rPr>
        <w:t>;</w:t>
      </w:r>
    </w:p>
    <w:p w:rsidR="00E47CB1" w:rsidRDefault="00E47CB1" w:rsidP="00E47C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0AF">
        <w:rPr>
          <w:rFonts w:ascii="Times New Roman" w:hAnsi="Times New Roman" w:cs="Times New Roman"/>
          <w:sz w:val="28"/>
          <w:szCs w:val="28"/>
        </w:rPr>
        <w:t>приказ министерства имущественных и земельных отношений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14.05.2019 №326-13-104308/19 «Об утверждении ключевых показателей и методики расчета ключевых показателей эффективности функционирования антимонопольного комплаенса в </w:t>
      </w:r>
      <w:r w:rsidRPr="00085306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5306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Нижегородской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0D57" w:rsidRDefault="00085306" w:rsidP="009647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D57">
        <w:rPr>
          <w:rFonts w:ascii="Times New Roman" w:hAnsi="Times New Roman" w:cs="Times New Roman"/>
          <w:sz w:val="28"/>
          <w:szCs w:val="28"/>
        </w:rPr>
        <w:t>п</w:t>
      </w:r>
      <w:r w:rsidR="00940D57" w:rsidRPr="00940D57">
        <w:rPr>
          <w:rFonts w:ascii="Times New Roman" w:hAnsi="Times New Roman" w:cs="Times New Roman"/>
          <w:sz w:val="28"/>
          <w:szCs w:val="28"/>
        </w:rPr>
        <w:t>риказ</w:t>
      </w:r>
      <w:r w:rsidRPr="00085306">
        <w:rPr>
          <w:rFonts w:ascii="Times New Roman" w:hAnsi="Times New Roman" w:cs="Times New Roman"/>
          <w:sz w:val="28"/>
          <w:szCs w:val="28"/>
        </w:rPr>
        <w:t xml:space="preserve"> министерства имущественных и земельных отношений Нижегородской области </w:t>
      </w:r>
      <w:r w:rsidR="00940D57" w:rsidRPr="00940D57">
        <w:rPr>
          <w:rFonts w:ascii="Times New Roman" w:hAnsi="Times New Roman" w:cs="Times New Roman"/>
          <w:sz w:val="28"/>
          <w:szCs w:val="28"/>
        </w:rPr>
        <w:t>от 23.12.2019 №326-13-424421</w:t>
      </w:r>
      <w:r w:rsidR="00940D57">
        <w:rPr>
          <w:rFonts w:ascii="Times New Roman" w:hAnsi="Times New Roman" w:cs="Times New Roman"/>
          <w:sz w:val="28"/>
          <w:szCs w:val="28"/>
        </w:rPr>
        <w:t>/</w:t>
      </w:r>
      <w:r w:rsidR="00940D57" w:rsidRPr="00940D57">
        <w:rPr>
          <w:rFonts w:ascii="Times New Roman" w:hAnsi="Times New Roman" w:cs="Times New Roman"/>
          <w:sz w:val="28"/>
          <w:szCs w:val="28"/>
        </w:rPr>
        <w:t xml:space="preserve">19 </w:t>
      </w:r>
      <w:r w:rsidR="00940D57">
        <w:rPr>
          <w:rFonts w:ascii="Times New Roman" w:hAnsi="Times New Roman" w:cs="Times New Roman"/>
          <w:sz w:val="28"/>
          <w:szCs w:val="28"/>
        </w:rPr>
        <w:t>«</w:t>
      </w:r>
      <w:r w:rsidR="00940D57" w:rsidRPr="00940D57">
        <w:rPr>
          <w:rFonts w:ascii="Times New Roman" w:hAnsi="Times New Roman" w:cs="Times New Roman"/>
          <w:sz w:val="28"/>
          <w:szCs w:val="28"/>
        </w:rPr>
        <w:t>О назначении ответственных за координацию вопросов содействия развитию конкуренции и утверждении карты комплаенс-рисков и плана мероприятий по снижению комплаенс-рис</w:t>
      </w:r>
      <w:r w:rsidR="00E47CB1">
        <w:rPr>
          <w:rFonts w:ascii="Times New Roman" w:hAnsi="Times New Roman" w:cs="Times New Roman"/>
          <w:sz w:val="28"/>
          <w:szCs w:val="28"/>
        </w:rPr>
        <w:t xml:space="preserve">ков». </w:t>
      </w:r>
    </w:p>
    <w:p w:rsidR="00211A72" w:rsidRDefault="00211A72" w:rsidP="009647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A7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11A7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11A72">
        <w:rPr>
          <w:rFonts w:ascii="Times New Roman" w:hAnsi="Times New Roman" w:cs="Times New Roman"/>
          <w:sz w:val="28"/>
          <w:szCs w:val="28"/>
        </w:rPr>
        <w:t xml:space="preserve"> обеспечения открытости и доступа к и</w:t>
      </w:r>
      <w:r>
        <w:rPr>
          <w:rFonts w:ascii="Times New Roman" w:hAnsi="Times New Roman" w:cs="Times New Roman"/>
          <w:sz w:val="28"/>
          <w:szCs w:val="28"/>
        </w:rPr>
        <w:t xml:space="preserve">нформации на официальном сайте </w:t>
      </w:r>
      <w:hyperlink r:id="rId7" w:history="1">
        <w:r w:rsidRPr="005F21E7">
          <w:rPr>
            <w:rStyle w:val="a3"/>
            <w:rFonts w:ascii="Times New Roman" w:hAnsi="Times New Roman" w:cs="Times New Roman"/>
            <w:sz w:val="28"/>
            <w:szCs w:val="28"/>
          </w:rPr>
          <w:t>https://gosim-no.ru/pages/antimonopolnyj-komplaens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211A72">
        <w:rPr>
          <w:rFonts w:ascii="Times New Roman" w:hAnsi="Times New Roman" w:cs="Times New Roman"/>
          <w:sz w:val="28"/>
          <w:szCs w:val="28"/>
        </w:rPr>
        <w:t xml:space="preserve"> создан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72">
        <w:rPr>
          <w:rFonts w:ascii="Times New Roman" w:hAnsi="Times New Roman" w:cs="Times New Roman"/>
          <w:sz w:val="28"/>
          <w:szCs w:val="28"/>
        </w:rPr>
        <w:t>«Антимонопольный  комплаенс».</w:t>
      </w:r>
    </w:p>
    <w:p w:rsidR="00E47CB1" w:rsidRDefault="00E47CB1" w:rsidP="009647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CB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E47CB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47CB1">
        <w:rPr>
          <w:rFonts w:ascii="Times New Roman" w:hAnsi="Times New Roman" w:cs="Times New Roman"/>
          <w:sz w:val="28"/>
          <w:szCs w:val="28"/>
        </w:rPr>
        <w:t xml:space="preserve"> выявления и оценки рисков нарушения анти</w:t>
      </w:r>
      <w:r>
        <w:rPr>
          <w:rFonts w:ascii="Times New Roman" w:hAnsi="Times New Roman" w:cs="Times New Roman"/>
          <w:sz w:val="28"/>
          <w:szCs w:val="28"/>
        </w:rPr>
        <w:t xml:space="preserve">монопольного  законодательства </w:t>
      </w:r>
      <w:r w:rsidR="00F3710D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E47CB1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75250A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E47CB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5250A">
        <w:rPr>
          <w:rFonts w:ascii="Times New Roman" w:hAnsi="Times New Roman" w:cs="Times New Roman"/>
          <w:sz w:val="28"/>
          <w:szCs w:val="28"/>
        </w:rPr>
        <w:t>я:</w:t>
      </w:r>
    </w:p>
    <w:p w:rsidR="00E47CB1" w:rsidRDefault="00E47CB1" w:rsidP="009647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78AB">
        <w:rPr>
          <w:rFonts w:ascii="Times New Roman" w:hAnsi="Times New Roman" w:cs="Times New Roman"/>
          <w:sz w:val="28"/>
          <w:szCs w:val="28"/>
        </w:rPr>
        <w:t>Утвержден п</w:t>
      </w:r>
      <w:r w:rsidR="005078AB" w:rsidRPr="005078AB">
        <w:rPr>
          <w:rFonts w:ascii="Times New Roman" w:hAnsi="Times New Roman" w:cs="Times New Roman"/>
          <w:sz w:val="28"/>
          <w:szCs w:val="28"/>
        </w:rPr>
        <w:t>лан мероприятий по сн</w:t>
      </w:r>
      <w:r w:rsidR="00307B90">
        <w:rPr>
          <w:rFonts w:ascii="Times New Roman" w:hAnsi="Times New Roman" w:cs="Times New Roman"/>
          <w:sz w:val="28"/>
          <w:szCs w:val="28"/>
        </w:rPr>
        <w:t>ижению комплаенс-рисков на 2019</w:t>
      </w:r>
      <w:r w:rsidR="005078AB" w:rsidRPr="005078AB">
        <w:rPr>
          <w:rFonts w:ascii="Times New Roman" w:hAnsi="Times New Roman" w:cs="Times New Roman"/>
          <w:sz w:val="28"/>
          <w:szCs w:val="28"/>
        </w:rPr>
        <w:t>-2020 годы министерства имущественных и земельных отношений Нижегородской области</w:t>
      </w:r>
      <w:r w:rsidR="005078AB">
        <w:rPr>
          <w:rFonts w:ascii="Times New Roman" w:hAnsi="Times New Roman" w:cs="Times New Roman"/>
          <w:sz w:val="28"/>
          <w:szCs w:val="28"/>
        </w:rPr>
        <w:t>.</w:t>
      </w:r>
    </w:p>
    <w:p w:rsidR="005078AB" w:rsidRDefault="005078AB" w:rsidP="009647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Утверждена к</w:t>
      </w:r>
      <w:r w:rsidRPr="005078AB">
        <w:rPr>
          <w:rFonts w:ascii="Times New Roman" w:hAnsi="Times New Roman" w:cs="Times New Roman"/>
          <w:sz w:val="28"/>
          <w:szCs w:val="28"/>
        </w:rPr>
        <w:t>арта комплаенс-рисков</w:t>
      </w:r>
      <w:r w:rsidRPr="005078AB">
        <w:t xml:space="preserve"> </w:t>
      </w:r>
      <w:r w:rsidRPr="005078AB">
        <w:rPr>
          <w:rFonts w:ascii="Times New Roman" w:hAnsi="Times New Roman" w:cs="Times New Roman"/>
          <w:sz w:val="28"/>
          <w:szCs w:val="28"/>
        </w:rPr>
        <w:t>министерства имущественных и земельных отношений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B90" w:rsidRDefault="00307B90" w:rsidP="00F3710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67F">
        <w:rPr>
          <w:rFonts w:ascii="Times New Roman" w:hAnsi="Times New Roman" w:cs="Times New Roman"/>
          <w:sz w:val="28"/>
          <w:szCs w:val="28"/>
        </w:rPr>
        <w:t>3. Утверждены ключевые показатели эффективности  функционирования антимонопольного комплаенса и методика их расчета</w:t>
      </w:r>
      <w:r w:rsidR="00F823A9">
        <w:rPr>
          <w:rFonts w:ascii="Times New Roman" w:hAnsi="Times New Roman" w:cs="Times New Roman"/>
          <w:sz w:val="28"/>
          <w:szCs w:val="28"/>
        </w:rPr>
        <w:t>.</w:t>
      </w:r>
    </w:p>
    <w:p w:rsidR="00940D57" w:rsidRPr="0009567F" w:rsidRDefault="00795E67" w:rsidP="00964742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9567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F3710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09567F">
        <w:rPr>
          <w:rFonts w:ascii="Times New Roman" w:hAnsi="Times New Roman" w:cs="Times New Roman"/>
          <w:sz w:val="28"/>
          <w:szCs w:val="28"/>
        </w:rPr>
        <w:t>приказ</w:t>
      </w:r>
      <w:r w:rsidR="00F3710D">
        <w:rPr>
          <w:rFonts w:ascii="Times New Roman" w:hAnsi="Times New Roman" w:cs="Times New Roman"/>
          <w:sz w:val="28"/>
          <w:szCs w:val="28"/>
        </w:rPr>
        <w:t>ов</w:t>
      </w:r>
      <w:r w:rsidRPr="0009567F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E234CB" w:rsidRPr="000956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структурными подразделениями министерства проведен сбор и анализ информации о наличии нарушений антимонопольного законодательства в деятельности министерства. </w:t>
      </w:r>
    </w:p>
    <w:p w:rsidR="00E234CB" w:rsidRDefault="00793CCE" w:rsidP="00E234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234CB" w:rsidRPr="0009567F">
        <w:rPr>
          <w:rFonts w:ascii="Times New Roman" w:hAnsi="Times New Roman" w:cs="Times New Roman"/>
          <w:sz w:val="28"/>
          <w:szCs w:val="28"/>
        </w:rPr>
        <w:t xml:space="preserve">проведенного анализа установлено, </w:t>
      </w:r>
      <w:r w:rsidR="002069CC">
        <w:rPr>
          <w:rFonts w:ascii="Times New Roman" w:hAnsi="Times New Roman" w:cs="Times New Roman"/>
          <w:sz w:val="28"/>
          <w:szCs w:val="28"/>
        </w:rPr>
        <w:t xml:space="preserve">что </w:t>
      </w:r>
      <w:r w:rsidR="002069CC" w:rsidRPr="0009567F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</w:t>
      </w:r>
      <w:r w:rsidR="002069CC">
        <w:rPr>
          <w:rFonts w:ascii="Times New Roman" w:hAnsi="Times New Roman" w:cs="Times New Roman"/>
          <w:sz w:val="28"/>
          <w:szCs w:val="28"/>
        </w:rPr>
        <w:t>в министерстве по итогам 2019 года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2069CC">
        <w:rPr>
          <w:rFonts w:ascii="Times New Roman" w:hAnsi="Times New Roman" w:cs="Times New Roman"/>
          <w:sz w:val="28"/>
          <w:szCs w:val="28"/>
        </w:rPr>
        <w:t>.</w:t>
      </w:r>
    </w:p>
    <w:p w:rsidR="00793CCE" w:rsidRDefault="00793CCE" w:rsidP="00E234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министерством проводились м</w:t>
      </w:r>
      <w:r w:rsidRPr="00793CCE">
        <w:rPr>
          <w:rFonts w:ascii="Times New Roman" w:hAnsi="Times New Roman" w:cs="Times New Roman"/>
          <w:sz w:val="28"/>
          <w:szCs w:val="28"/>
        </w:rPr>
        <w:t>ероприятия по снижению рисков нарушения антимонопольного законодательства.</w:t>
      </w:r>
      <w:r w:rsidRPr="00793CCE">
        <w:t xml:space="preserve"> </w:t>
      </w:r>
      <w:r w:rsidRPr="00793CCE">
        <w:rPr>
          <w:rFonts w:ascii="Times New Roman" w:hAnsi="Times New Roman" w:cs="Times New Roman"/>
          <w:sz w:val="28"/>
          <w:szCs w:val="28"/>
        </w:rPr>
        <w:t xml:space="preserve">В должностные инструкции </w:t>
      </w:r>
      <w:r>
        <w:rPr>
          <w:rFonts w:ascii="Times New Roman" w:hAnsi="Times New Roman" w:cs="Times New Roman"/>
          <w:sz w:val="28"/>
          <w:szCs w:val="28"/>
        </w:rPr>
        <w:t xml:space="preserve">лиц, ответственных за координацию вопросов содействия развитию конкуренции, </w:t>
      </w:r>
      <w:r w:rsidRPr="00793CCE">
        <w:rPr>
          <w:rFonts w:ascii="Times New Roman" w:hAnsi="Times New Roman" w:cs="Times New Roman"/>
          <w:sz w:val="28"/>
          <w:szCs w:val="28"/>
        </w:rPr>
        <w:t>внесены соответствующие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3C7" w:rsidRPr="002A33C7" w:rsidRDefault="00866AC2" w:rsidP="002A33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2A33C7" w:rsidRPr="002A33C7">
        <w:rPr>
          <w:rFonts w:ascii="Times New Roman" w:hAnsi="Times New Roman" w:cs="Times New Roman"/>
          <w:sz w:val="28"/>
          <w:szCs w:val="28"/>
        </w:rPr>
        <w:t xml:space="preserve"> настоящее время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="002A33C7" w:rsidRPr="002A33C7">
        <w:rPr>
          <w:rFonts w:ascii="Times New Roman" w:hAnsi="Times New Roman" w:cs="Times New Roman"/>
          <w:sz w:val="28"/>
          <w:szCs w:val="28"/>
        </w:rPr>
        <w:t xml:space="preserve"> осуществлено внедрение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C7" w:rsidRPr="002A33C7">
        <w:rPr>
          <w:rFonts w:ascii="Times New Roman" w:hAnsi="Times New Roman" w:cs="Times New Roman"/>
          <w:sz w:val="28"/>
          <w:szCs w:val="28"/>
        </w:rPr>
        <w:t>внутреннего обеспечения соответствия требованиям антимонопольного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C7" w:rsidRPr="002A33C7">
        <w:rPr>
          <w:rFonts w:ascii="Times New Roman" w:hAnsi="Times New Roman" w:cs="Times New Roman"/>
          <w:sz w:val="28"/>
          <w:szCs w:val="28"/>
        </w:rPr>
        <w:t xml:space="preserve">Разработаны нормативные акты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2A33C7" w:rsidRPr="002A33C7">
        <w:rPr>
          <w:rFonts w:ascii="Times New Roman" w:hAnsi="Times New Roman" w:cs="Times New Roman"/>
          <w:sz w:val="28"/>
          <w:szCs w:val="28"/>
        </w:rPr>
        <w:t xml:space="preserve">в сфере антимонопольного комплаенса, создан раздел «Антимонопольный комплаенс» 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2A33C7" w:rsidRPr="002A33C7">
        <w:rPr>
          <w:rFonts w:ascii="Times New Roman" w:hAnsi="Times New Roman" w:cs="Times New Roman"/>
          <w:sz w:val="28"/>
          <w:szCs w:val="28"/>
        </w:rPr>
        <w:t>.</w:t>
      </w:r>
    </w:p>
    <w:p w:rsidR="002A33C7" w:rsidRPr="002A33C7" w:rsidRDefault="002A33C7" w:rsidP="002A33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C7">
        <w:rPr>
          <w:rFonts w:ascii="Times New Roman" w:hAnsi="Times New Roman" w:cs="Times New Roman"/>
          <w:sz w:val="28"/>
          <w:szCs w:val="28"/>
        </w:rPr>
        <w:t xml:space="preserve">Урегулировано взаимодействие структурных подразделений </w:t>
      </w:r>
      <w:r w:rsidR="00866AC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2A33C7">
        <w:rPr>
          <w:rFonts w:ascii="Times New Roman" w:hAnsi="Times New Roman" w:cs="Times New Roman"/>
          <w:sz w:val="28"/>
          <w:szCs w:val="28"/>
        </w:rPr>
        <w:t>по вопросам организации системы внутреннего обеспечения соответствия требованиям антимонопольного законодательства и внедрения  антимонопольного комплаенса.</w:t>
      </w:r>
    </w:p>
    <w:p w:rsidR="002A33C7" w:rsidRPr="0009567F" w:rsidRDefault="002A33C7" w:rsidP="008D5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C7">
        <w:rPr>
          <w:rFonts w:ascii="Times New Roman" w:hAnsi="Times New Roman" w:cs="Times New Roman"/>
          <w:sz w:val="28"/>
          <w:szCs w:val="28"/>
        </w:rPr>
        <w:t xml:space="preserve">Проведена оценка рисков нарушения антимонопольного законодательства, по результатам </w:t>
      </w:r>
      <w:proofErr w:type="gramStart"/>
      <w:r w:rsidRPr="002A33C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2A33C7">
        <w:rPr>
          <w:rFonts w:ascii="Times New Roman" w:hAnsi="Times New Roman" w:cs="Times New Roman"/>
          <w:sz w:val="28"/>
          <w:szCs w:val="28"/>
        </w:rPr>
        <w:t xml:space="preserve"> составлена </w:t>
      </w:r>
      <w:r w:rsidR="00866AC2">
        <w:rPr>
          <w:rFonts w:ascii="Times New Roman" w:hAnsi="Times New Roman" w:cs="Times New Roman"/>
          <w:sz w:val="28"/>
          <w:szCs w:val="28"/>
        </w:rPr>
        <w:t>к</w:t>
      </w:r>
      <w:r w:rsidRPr="002A33C7">
        <w:rPr>
          <w:rFonts w:ascii="Times New Roman" w:hAnsi="Times New Roman" w:cs="Times New Roman"/>
          <w:sz w:val="28"/>
          <w:szCs w:val="28"/>
        </w:rPr>
        <w:t>арта рисков нарушения  антимонопольного законодательства</w:t>
      </w:r>
      <w:r w:rsidR="008D5CD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A33C7">
        <w:rPr>
          <w:rFonts w:ascii="Times New Roman" w:hAnsi="Times New Roman" w:cs="Times New Roman"/>
          <w:sz w:val="28"/>
          <w:szCs w:val="28"/>
        </w:rPr>
        <w:t xml:space="preserve">разработан План мероприятий («дорожная карта») по снижению рисков нарушения антимонопольного законодательства  в </w:t>
      </w:r>
      <w:r w:rsidR="00404091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2A33C7">
        <w:rPr>
          <w:rFonts w:ascii="Times New Roman" w:hAnsi="Times New Roman" w:cs="Times New Roman"/>
          <w:sz w:val="28"/>
          <w:szCs w:val="28"/>
        </w:rPr>
        <w:t>на 2020 год.</w:t>
      </w:r>
    </w:p>
    <w:sectPr w:rsidR="002A33C7" w:rsidRPr="0009567F" w:rsidSect="003F19A6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73" w:rsidRDefault="008F2D73" w:rsidP="003F19A6">
      <w:pPr>
        <w:spacing w:after="0" w:line="240" w:lineRule="auto"/>
      </w:pPr>
      <w:r>
        <w:separator/>
      </w:r>
    </w:p>
  </w:endnote>
  <w:endnote w:type="continuationSeparator" w:id="0">
    <w:p w:rsidR="008F2D73" w:rsidRDefault="008F2D73" w:rsidP="003F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73" w:rsidRDefault="008F2D73" w:rsidP="003F19A6">
      <w:pPr>
        <w:spacing w:after="0" w:line="240" w:lineRule="auto"/>
      </w:pPr>
      <w:r>
        <w:separator/>
      </w:r>
    </w:p>
  </w:footnote>
  <w:footnote w:type="continuationSeparator" w:id="0">
    <w:p w:rsidR="008F2D73" w:rsidRDefault="008F2D73" w:rsidP="003F1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E9"/>
    <w:rsid w:val="00085306"/>
    <w:rsid w:val="0009567F"/>
    <w:rsid w:val="001F20AF"/>
    <w:rsid w:val="002069CC"/>
    <w:rsid w:val="00211A72"/>
    <w:rsid w:val="002A33C7"/>
    <w:rsid w:val="00307B90"/>
    <w:rsid w:val="003954BE"/>
    <w:rsid w:val="003F19A6"/>
    <w:rsid w:val="00404091"/>
    <w:rsid w:val="005078AB"/>
    <w:rsid w:val="006336E9"/>
    <w:rsid w:val="006353F6"/>
    <w:rsid w:val="0075250A"/>
    <w:rsid w:val="00793CCE"/>
    <w:rsid w:val="00795E67"/>
    <w:rsid w:val="00866AC2"/>
    <w:rsid w:val="008A1BE9"/>
    <w:rsid w:val="008D5CD4"/>
    <w:rsid w:val="008F2D73"/>
    <w:rsid w:val="00940D57"/>
    <w:rsid w:val="00964742"/>
    <w:rsid w:val="009D50D6"/>
    <w:rsid w:val="00D01C0A"/>
    <w:rsid w:val="00DD561A"/>
    <w:rsid w:val="00E234CB"/>
    <w:rsid w:val="00E47CB1"/>
    <w:rsid w:val="00F3710D"/>
    <w:rsid w:val="00F8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A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1A7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F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9A6"/>
  </w:style>
  <w:style w:type="paragraph" w:styleId="a7">
    <w:name w:val="footer"/>
    <w:basedOn w:val="a"/>
    <w:link w:val="a8"/>
    <w:uiPriority w:val="99"/>
    <w:unhideWhenUsed/>
    <w:rsid w:val="003F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A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1A7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F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9A6"/>
  </w:style>
  <w:style w:type="paragraph" w:styleId="a7">
    <w:name w:val="footer"/>
    <w:basedOn w:val="a"/>
    <w:link w:val="a8"/>
    <w:uiPriority w:val="99"/>
    <w:unhideWhenUsed/>
    <w:rsid w:val="003F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sim-no.ru/pages/antimonopolnyj-komplae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И. Мызина</dc:creator>
  <cp:lastModifiedBy>Любовь И. Мызина</cp:lastModifiedBy>
  <cp:revision>2</cp:revision>
  <cp:lastPrinted>2020-02-13T12:02:00Z</cp:lastPrinted>
  <dcterms:created xsi:type="dcterms:W3CDTF">2020-03-18T06:44:00Z</dcterms:created>
  <dcterms:modified xsi:type="dcterms:W3CDTF">2020-03-18T06:44:00Z</dcterms:modified>
</cp:coreProperties>
</file>