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69" w:rsidRPr="00F9461B" w:rsidRDefault="001C58A2" w:rsidP="00702469">
      <w:pPr>
        <w:pStyle w:val="a3"/>
        <w:spacing w:before="0" w:beforeAutospacing="0" w:after="0" w:afterAutospacing="0"/>
        <w:jc w:val="center"/>
        <w:textAlignment w:val="baseline"/>
        <w:rPr>
          <w:b/>
          <w:sz w:val="28"/>
          <w:szCs w:val="28"/>
        </w:rPr>
      </w:pPr>
      <w:r>
        <w:rPr>
          <w:b/>
          <w:sz w:val="28"/>
          <w:szCs w:val="28"/>
        </w:rPr>
        <w:t>ОБЪЯВЛЕНИЕ</w:t>
      </w:r>
    </w:p>
    <w:p w:rsidR="002D3A0F" w:rsidRDefault="00702469" w:rsidP="002D3A0F">
      <w:pPr>
        <w:pStyle w:val="a3"/>
        <w:spacing w:before="0" w:beforeAutospacing="0" w:after="240" w:afterAutospacing="0"/>
        <w:jc w:val="center"/>
        <w:textAlignment w:val="baseline"/>
        <w:rPr>
          <w:b/>
          <w:sz w:val="28"/>
          <w:szCs w:val="28"/>
        </w:rPr>
      </w:pPr>
      <w:r w:rsidRPr="00F9461B">
        <w:rPr>
          <w:b/>
          <w:sz w:val="28"/>
          <w:szCs w:val="28"/>
        </w:rPr>
        <w:t>о проведении отбора государственных унитарных предприятий Нижегородской области, пр</w:t>
      </w:r>
      <w:r w:rsidR="007D49B9">
        <w:rPr>
          <w:b/>
          <w:sz w:val="28"/>
          <w:szCs w:val="28"/>
        </w:rPr>
        <w:t>етендующих на получение субсидии</w:t>
      </w:r>
      <w:r w:rsidRPr="00F9461B">
        <w:rPr>
          <w:b/>
          <w:sz w:val="28"/>
          <w:szCs w:val="28"/>
        </w:rPr>
        <w:t xml:space="preserve"> </w:t>
      </w:r>
      <w:r w:rsidR="0050060E" w:rsidRPr="0050060E">
        <w:rPr>
          <w:b/>
          <w:sz w:val="28"/>
          <w:szCs w:val="28"/>
        </w:rPr>
        <w:t xml:space="preserve">в целях </w:t>
      </w:r>
      <w:r w:rsidR="002D3A0F" w:rsidRPr="002D3A0F">
        <w:rPr>
          <w:b/>
          <w:sz w:val="28"/>
          <w:szCs w:val="28"/>
        </w:rPr>
        <w:t xml:space="preserve">управления государственным имуществом Нижегородской области </w:t>
      </w:r>
    </w:p>
    <w:p w:rsidR="002D3A0F" w:rsidRDefault="00AC4C92" w:rsidP="002D3A0F">
      <w:pPr>
        <w:pStyle w:val="a3"/>
        <w:spacing w:before="0" w:beforeAutospacing="0" w:after="240" w:afterAutospacing="0"/>
        <w:ind w:firstLine="708"/>
        <w:jc w:val="both"/>
        <w:textAlignment w:val="baseline"/>
        <w:rPr>
          <w:sz w:val="28"/>
          <w:szCs w:val="28"/>
        </w:rPr>
      </w:pPr>
      <w:r>
        <w:rPr>
          <w:sz w:val="28"/>
          <w:szCs w:val="28"/>
        </w:rPr>
        <w:t xml:space="preserve">1) </w:t>
      </w:r>
      <w:r w:rsidR="0050060E">
        <w:rPr>
          <w:sz w:val="28"/>
          <w:szCs w:val="28"/>
        </w:rPr>
        <w:t>М</w:t>
      </w:r>
      <w:r w:rsidR="00745842" w:rsidRPr="00F9461B">
        <w:rPr>
          <w:sz w:val="28"/>
          <w:szCs w:val="28"/>
        </w:rPr>
        <w:t>инистерство имущественных и земельных отношений Нижегородской области</w:t>
      </w:r>
      <w:r w:rsidR="00F917F3">
        <w:rPr>
          <w:sz w:val="28"/>
          <w:szCs w:val="28"/>
        </w:rPr>
        <w:t xml:space="preserve"> (далее – </w:t>
      </w:r>
      <w:r w:rsidR="00F917F3" w:rsidRPr="00F917F3">
        <w:rPr>
          <w:sz w:val="28"/>
          <w:szCs w:val="28"/>
        </w:rPr>
        <w:t>Министерство</w:t>
      </w:r>
      <w:r w:rsidR="00F917F3">
        <w:rPr>
          <w:sz w:val="28"/>
          <w:szCs w:val="28"/>
        </w:rPr>
        <w:t>)</w:t>
      </w:r>
      <w:r w:rsidR="00F917F3" w:rsidRPr="00F917F3">
        <w:rPr>
          <w:sz w:val="28"/>
          <w:szCs w:val="28"/>
        </w:rPr>
        <w:t xml:space="preserve"> </w:t>
      </w:r>
      <w:r w:rsidR="00F917F3" w:rsidRPr="00F9461B">
        <w:rPr>
          <w:sz w:val="28"/>
          <w:szCs w:val="28"/>
        </w:rPr>
        <w:t>объявляет</w:t>
      </w:r>
      <w:r w:rsidR="00745842" w:rsidRPr="00F9461B">
        <w:rPr>
          <w:sz w:val="28"/>
          <w:szCs w:val="28"/>
        </w:rPr>
        <w:t xml:space="preserve"> о проведении </w:t>
      </w:r>
      <w:r w:rsidR="00596DC9" w:rsidRPr="00F9461B">
        <w:rPr>
          <w:sz w:val="28"/>
          <w:szCs w:val="28"/>
        </w:rPr>
        <w:t>в 20</w:t>
      </w:r>
      <w:r w:rsidR="004C4558">
        <w:rPr>
          <w:sz w:val="28"/>
          <w:szCs w:val="28"/>
        </w:rPr>
        <w:t>2</w:t>
      </w:r>
      <w:r w:rsidR="001C58A2">
        <w:rPr>
          <w:sz w:val="28"/>
          <w:szCs w:val="28"/>
        </w:rPr>
        <w:t>1</w:t>
      </w:r>
      <w:r w:rsidR="00596DC9" w:rsidRPr="00F9461B">
        <w:rPr>
          <w:sz w:val="28"/>
          <w:szCs w:val="28"/>
        </w:rPr>
        <w:t xml:space="preserve"> году </w:t>
      </w:r>
      <w:r w:rsidR="00745842" w:rsidRPr="00F9461B">
        <w:rPr>
          <w:sz w:val="28"/>
          <w:szCs w:val="28"/>
        </w:rPr>
        <w:t xml:space="preserve">отбора </w:t>
      </w:r>
      <w:r w:rsidR="00F57233" w:rsidRPr="00F9461B">
        <w:rPr>
          <w:sz w:val="28"/>
          <w:szCs w:val="28"/>
        </w:rPr>
        <w:t xml:space="preserve">государственных унитарных предприятий Нижегородской области, </w:t>
      </w:r>
      <w:r w:rsidR="00DE5983" w:rsidRPr="00DE5983">
        <w:rPr>
          <w:sz w:val="28"/>
          <w:szCs w:val="28"/>
        </w:rPr>
        <w:t xml:space="preserve">претендующих на получение субсидии </w:t>
      </w:r>
      <w:r w:rsidR="0050060E" w:rsidRPr="0050060E">
        <w:rPr>
          <w:sz w:val="28"/>
          <w:szCs w:val="28"/>
        </w:rPr>
        <w:t xml:space="preserve">в целях </w:t>
      </w:r>
      <w:r w:rsidR="002D3A0F" w:rsidRPr="002D3A0F">
        <w:rPr>
          <w:sz w:val="28"/>
          <w:szCs w:val="28"/>
        </w:rPr>
        <w:t>управления государственным имуществом Нижегородской области</w:t>
      </w:r>
      <w:r w:rsidR="002D3A0F">
        <w:rPr>
          <w:sz w:val="28"/>
          <w:szCs w:val="28"/>
        </w:rPr>
        <w:t>.</w:t>
      </w:r>
    </w:p>
    <w:p w:rsidR="00DE5983" w:rsidRPr="00FF5C55" w:rsidRDefault="00AC4C92" w:rsidP="00DE5983">
      <w:pPr>
        <w:spacing w:after="24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00DE5983" w:rsidRPr="00FF5C55">
        <w:rPr>
          <w:rFonts w:ascii="Times New Roman" w:hAnsi="Times New Roman" w:cs="Times New Roman"/>
          <w:sz w:val="28"/>
          <w:szCs w:val="28"/>
        </w:rPr>
        <w:t>Субсидия предоставляется в целях управления государственным имуществом Нижегородской области</w:t>
      </w:r>
      <w:r w:rsidR="00617FC4">
        <w:rPr>
          <w:rFonts w:ascii="Times New Roman" w:hAnsi="Times New Roman" w:cs="Times New Roman"/>
          <w:sz w:val="28"/>
          <w:szCs w:val="28"/>
        </w:rPr>
        <w:t>.</w:t>
      </w:r>
    </w:p>
    <w:p w:rsidR="00DE5983" w:rsidRPr="002C1E57" w:rsidRDefault="00AC4C92" w:rsidP="00DE5983">
      <w:pPr>
        <w:pStyle w:val="a3"/>
        <w:spacing w:after="240"/>
        <w:ind w:firstLine="709"/>
        <w:jc w:val="both"/>
        <w:textAlignment w:val="baseline"/>
        <w:rPr>
          <w:sz w:val="28"/>
          <w:szCs w:val="28"/>
        </w:rPr>
      </w:pPr>
      <w:r>
        <w:rPr>
          <w:sz w:val="28"/>
          <w:szCs w:val="28"/>
        </w:rPr>
        <w:t xml:space="preserve">3) </w:t>
      </w:r>
      <w:r w:rsidR="00DE5983">
        <w:rPr>
          <w:sz w:val="28"/>
          <w:szCs w:val="28"/>
        </w:rPr>
        <w:t>Результат предоставления субсидии – увеличение уставного фонда государственного унитарного предприятия Нижегородской области.</w:t>
      </w:r>
    </w:p>
    <w:p w:rsidR="00DF45CD" w:rsidRPr="00F9461B" w:rsidRDefault="00F917F3" w:rsidP="00F917F3">
      <w:pPr>
        <w:pStyle w:val="a3"/>
        <w:spacing w:before="0" w:beforeAutospacing="0" w:after="240" w:afterAutospacing="0"/>
        <w:ind w:firstLine="709"/>
        <w:jc w:val="both"/>
        <w:textAlignment w:val="baseline"/>
        <w:rPr>
          <w:sz w:val="28"/>
          <w:szCs w:val="28"/>
        </w:rPr>
      </w:pPr>
      <w:r w:rsidRPr="00F917F3">
        <w:rPr>
          <w:sz w:val="28"/>
          <w:szCs w:val="28"/>
        </w:rPr>
        <w:t>Заявка, составленная участником отбора в произвольной форме, направляется в Министерство в электронном виде (скан-образы документов) на электронный адрес: official@invest.kreml.nnov.ru, с последующей досылкой на бумажн</w:t>
      </w:r>
      <w:r>
        <w:rPr>
          <w:sz w:val="28"/>
          <w:szCs w:val="28"/>
        </w:rPr>
        <w:t xml:space="preserve">ом носителе почтой или нарочным </w:t>
      </w:r>
      <w:r w:rsidR="00DF45CD" w:rsidRPr="00F9461B">
        <w:rPr>
          <w:sz w:val="28"/>
          <w:szCs w:val="28"/>
        </w:rPr>
        <w:t xml:space="preserve">по адресу: </w:t>
      </w:r>
      <w:proofErr w:type="spellStart"/>
      <w:r w:rsidR="00DF45CD" w:rsidRPr="00F9461B">
        <w:rPr>
          <w:sz w:val="28"/>
          <w:szCs w:val="28"/>
        </w:rPr>
        <w:t>г.Нижний</w:t>
      </w:r>
      <w:proofErr w:type="spellEnd"/>
      <w:r w:rsidR="00DF45CD" w:rsidRPr="00F9461B">
        <w:rPr>
          <w:sz w:val="28"/>
          <w:szCs w:val="28"/>
        </w:rPr>
        <w:t xml:space="preserve"> Новгород, Кремль, корпус </w:t>
      </w:r>
      <w:r w:rsidR="004C287F">
        <w:rPr>
          <w:sz w:val="28"/>
          <w:szCs w:val="28"/>
        </w:rPr>
        <w:t>14</w:t>
      </w:r>
      <w:r w:rsidR="00DF45CD" w:rsidRPr="00F9461B">
        <w:rPr>
          <w:sz w:val="28"/>
          <w:szCs w:val="28"/>
        </w:rPr>
        <w:t>, кабинет 3</w:t>
      </w:r>
      <w:r w:rsidR="004C287F">
        <w:rPr>
          <w:sz w:val="28"/>
          <w:szCs w:val="28"/>
        </w:rPr>
        <w:t>03</w:t>
      </w:r>
      <w:r w:rsidR="00DF45CD" w:rsidRPr="00F9461B">
        <w:rPr>
          <w:sz w:val="28"/>
          <w:szCs w:val="28"/>
        </w:rPr>
        <w:t>.</w:t>
      </w:r>
    </w:p>
    <w:p w:rsidR="00DB7F98" w:rsidRPr="00BD72F8" w:rsidRDefault="00AC4C92" w:rsidP="00DB7F98">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B7F98">
        <w:rPr>
          <w:rFonts w:ascii="Times New Roman" w:eastAsia="Times New Roman" w:hAnsi="Times New Roman" w:cs="Times New Roman"/>
          <w:sz w:val="28"/>
          <w:szCs w:val="28"/>
          <w:lang w:eastAsia="ru-RU"/>
        </w:rPr>
        <w:t xml:space="preserve">Дата размещения объявления </w:t>
      </w:r>
      <w:r>
        <w:rPr>
          <w:rFonts w:ascii="Times New Roman" w:eastAsia="Times New Roman" w:hAnsi="Times New Roman" w:cs="Times New Roman"/>
          <w:sz w:val="28"/>
          <w:szCs w:val="28"/>
          <w:lang w:eastAsia="ru-RU"/>
        </w:rPr>
        <w:t xml:space="preserve">на </w:t>
      </w:r>
      <w:r w:rsidR="00DB7F98" w:rsidRPr="00DB7F98">
        <w:rPr>
          <w:rFonts w:ascii="Times New Roman" w:eastAsia="Times New Roman" w:hAnsi="Times New Roman" w:cs="Times New Roman"/>
          <w:sz w:val="28"/>
          <w:szCs w:val="28"/>
          <w:lang w:eastAsia="ru-RU"/>
        </w:rPr>
        <w:t>сайт</w:t>
      </w:r>
      <w:r>
        <w:rPr>
          <w:rFonts w:ascii="Times New Roman" w:eastAsia="Times New Roman" w:hAnsi="Times New Roman" w:cs="Times New Roman"/>
          <w:sz w:val="28"/>
          <w:szCs w:val="28"/>
          <w:lang w:eastAsia="ru-RU"/>
        </w:rPr>
        <w:t>е</w:t>
      </w:r>
      <w:r w:rsidR="00DB7F98" w:rsidRPr="00DB7F98">
        <w:rPr>
          <w:rFonts w:ascii="Times New Roman" w:eastAsia="Times New Roman" w:hAnsi="Times New Roman" w:cs="Times New Roman"/>
          <w:sz w:val="28"/>
          <w:szCs w:val="28"/>
          <w:lang w:eastAsia="ru-RU"/>
        </w:rPr>
        <w:t xml:space="preserve"> Министерства: </w:t>
      </w:r>
      <w:hyperlink r:id="rId4" w:history="1">
        <w:r w:rsidR="00DB7F98" w:rsidRPr="00ED19D4">
          <w:rPr>
            <w:rStyle w:val="a5"/>
            <w:rFonts w:ascii="Times New Roman" w:eastAsia="Times New Roman" w:hAnsi="Times New Roman" w:cs="Times New Roman"/>
            <w:sz w:val="28"/>
            <w:szCs w:val="28"/>
            <w:lang w:eastAsia="ru-RU"/>
          </w:rPr>
          <w:t>https://gosim-no.ru/</w:t>
        </w:r>
      </w:hyperlink>
      <w:r w:rsidR="00DB7F98">
        <w:rPr>
          <w:rFonts w:ascii="Times New Roman" w:eastAsia="Times New Roman" w:hAnsi="Times New Roman" w:cs="Times New Roman"/>
          <w:sz w:val="28"/>
          <w:szCs w:val="28"/>
          <w:lang w:eastAsia="ru-RU"/>
        </w:rPr>
        <w:t xml:space="preserve"> – </w:t>
      </w:r>
      <w:r w:rsidR="00DB7F98">
        <w:rPr>
          <w:rFonts w:ascii="Times New Roman" w:eastAsia="Times New Roman" w:hAnsi="Times New Roman" w:cs="Times New Roman"/>
          <w:sz w:val="28"/>
          <w:szCs w:val="28"/>
          <w:lang w:eastAsia="ru-RU"/>
        </w:rPr>
        <w:br/>
      </w:r>
      <w:r w:rsidR="00BD72F8" w:rsidRPr="00BD72F8">
        <w:rPr>
          <w:rFonts w:ascii="Times New Roman" w:eastAsia="Times New Roman" w:hAnsi="Times New Roman" w:cs="Times New Roman"/>
          <w:sz w:val="28"/>
          <w:szCs w:val="28"/>
          <w:lang w:eastAsia="ru-RU"/>
        </w:rPr>
        <w:t>17</w:t>
      </w:r>
      <w:r w:rsidR="00DD6621" w:rsidRPr="00BD72F8">
        <w:rPr>
          <w:rFonts w:ascii="Times New Roman" w:eastAsia="Times New Roman" w:hAnsi="Times New Roman" w:cs="Times New Roman"/>
          <w:sz w:val="28"/>
          <w:szCs w:val="28"/>
          <w:lang w:eastAsia="ru-RU"/>
        </w:rPr>
        <w:t xml:space="preserve"> </w:t>
      </w:r>
      <w:r w:rsidR="00BD72F8" w:rsidRPr="00BD72F8">
        <w:rPr>
          <w:rFonts w:ascii="Times New Roman" w:eastAsia="Times New Roman" w:hAnsi="Times New Roman" w:cs="Times New Roman"/>
          <w:sz w:val="28"/>
          <w:szCs w:val="28"/>
          <w:lang w:eastAsia="ru-RU"/>
        </w:rPr>
        <w:t>августа</w:t>
      </w:r>
      <w:r w:rsidR="00DD6621" w:rsidRPr="00BD72F8">
        <w:rPr>
          <w:rFonts w:ascii="Times New Roman" w:eastAsia="Times New Roman" w:hAnsi="Times New Roman" w:cs="Times New Roman"/>
          <w:sz w:val="28"/>
          <w:szCs w:val="28"/>
          <w:lang w:eastAsia="ru-RU"/>
        </w:rPr>
        <w:t xml:space="preserve"> 202</w:t>
      </w:r>
      <w:r w:rsidR="00BD72F8" w:rsidRPr="00BD72F8">
        <w:rPr>
          <w:rFonts w:ascii="Times New Roman" w:eastAsia="Times New Roman" w:hAnsi="Times New Roman" w:cs="Times New Roman"/>
          <w:sz w:val="28"/>
          <w:szCs w:val="28"/>
          <w:lang w:eastAsia="ru-RU"/>
        </w:rPr>
        <w:t>2</w:t>
      </w:r>
      <w:r w:rsidR="00DD6621" w:rsidRPr="00BD72F8">
        <w:rPr>
          <w:rFonts w:ascii="Times New Roman" w:eastAsia="Times New Roman" w:hAnsi="Times New Roman" w:cs="Times New Roman"/>
          <w:sz w:val="28"/>
          <w:szCs w:val="28"/>
          <w:lang w:eastAsia="ru-RU"/>
        </w:rPr>
        <w:t xml:space="preserve"> г. </w:t>
      </w:r>
    </w:p>
    <w:p w:rsidR="00C64E08" w:rsidRPr="00BD72F8"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BD72F8">
        <w:rPr>
          <w:rFonts w:ascii="Times New Roman" w:eastAsia="Times New Roman" w:hAnsi="Times New Roman" w:cs="Times New Roman"/>
          <w:sz w:val="28"/>
          <w:szCs w:val="28"/>
          <w:lang w:eastAsia="ru-RU"/>
        </w:rPr>
        <w:t xml:space="preserve">Начало приема заявок на участие в отборе – с </w:t>
      </w:r>
      <w:r w:rsidR="00BD72F8" w:rsidRPr="00BD72F8">
        <w:rPr>
          <w:rFonts w:ascii="Times New Roman" w:eastAsia="Times New Roman" w:hAnsi="Times New Roman" w:cs="Times New Roman"/>
          <w:sz w:val="28"/>
          <w:szCs w:val="28"/>
          <w:lang w:eastAsia="ru-RU"/>
        </w:rPr>
        <w:t>22</w:t>
      </w:r>
      <w:r w:rsidR="00DD6621" w:rsidRPr="00BD72F8">
        <w:rPr>
          <w:rFonts w:ascii="Times New Roman" w:eastAsia="Times New Roman" w:hAnsi="Times New Roman" w:cs="Times New Roman"/>
          <w:sz w:val="28"/>
          <w:szCs w:val="28"/>
          <w:lang w:eastAsia="ru-RU"/>
        </w:rPr>
        <w:t xml:space="preserve"> </w:t>
      </w:r>
      <w:r w:rsidR="00BD72F8" w:rsidRPr="00BD72F8">
        <w:rPr>
          <w:rFonts w:ascii="Times New Roman" w:eastAsia="Times New Roman" w:hAnsi="Times New Roman" w:cs="Times New Roman"/>
          <w:sz w:val="28"/>
          <w:szCs w:val="28"/>
          <w:lang w:eastAsia="ru-RU"/>
        </w:rPr>
        <w:t>августа</w:t>
      </w:r>
      <w:r w:rsidR="00DD6621" w:rsidRPr="00BD72F8">
        <w:rPr>
          <w:rFonts w:ascii="Times New Roman" w:eastAsia="Times New Roman" w:hAnsi="Times New Roman" w:cs="Times New Roman"/>
          <w:sz w:val="28"/>
          <w:szCs w:val="28"/>
          <w:lang w:eastAsia="ru-RU"/>
        </w:rPr>
        <w:t xml:space="preserve"> 202</w:t>
      </w:r>
      <w:r w:rsidR="00BD72F8" w:rsidRPr="00BD72F8">
        <w:rPr>
          <w:rFonts w:ascii="Times New Roman" w:eastAsia="Times New Roman" w:hAnsi="Times New Roman" w:cs="Times New Roman"/>
          <w:sz w:val="28"/>
          <w:szCs w:val="28"/>
          <w:lang w:eastAsia="ru-RU"/>
        </w:rPr>
        <w:t>2</w:t>
      </w:r>
      <w:r w:rsidR="00DD6621" w:rsidRPr="00BD72F8">
        <w:rPr>
          <w:rFonts w:ascii="Times New Roman" w:eastAsia="Times New Roman" w:hAnsi="Times New Roman" w:cs="Times New Roman"/>
          <w:sz w:val="28"/>
          <w:szCs w:val="28"/>
          <w:lang w:eastAsia="ru-RU"/>
        </w:rPr>
        <w:t xml:space="preserve"> г.</w:t>
      </w:r>
    </w:p>
    <w:p w:rsidR="00E51627"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BD72F8">
        <w:rPr>
          <w:rFonts w:ascii="Times New Roman" w:eastAsia="Times New Roman" w:hAnsi="Times New Roman" w:cs="Times New Roman"/>
          <w:sz w:val="28"/>
          <w:szCs w:val="28"/>
          <w:lang w:eastAsia="ru-RU"/>
        </w:rPr>
        <w:t xml:space="preserve">Окончание приема заявок – до </w:t>
      </w:r>
      <w:r w:rsidR="00BD72F8" w:rsidRPr="00BD72F8">
        <w:rPr>
          <w:rFonts w:ascii="Times New Roman" w:eastAsia="Times New Roman" w:hAnsi="Times New Roman" w:cs="Times New Roman"/>
          <w:sz w:val="28"/>
          <w:szCs w:val="28"/>
          <w:lang w:eastAsia="ru-RU"/>
        </w:rPr>
        <w:t>21</w:t>
      </w:r>
      <w:r w:rsidR="00C64E08" w:rsidRPr="00BD72F8">
        <w:rPr>
          <w:rFonts w:ascii="Times New Roman" w:eastAsia="Times New Roman" w:hAnsi="Times New Roman" w:cs="Times New Roman"/>
          <w:sz w:val="28"/>
          <w:szCs w:val="28"/>
          <w:lang w:eastAsia="ru-RU"/>
        </w:rPr>
        <w:t xml:space="preserve"> </w:t>
      </w:r>
      <w:r w:rsidR="00BD72F8" w:rsidRPr="00BD72F8">
        <w:rPr>
          <w:rFonts w:ascii="Times New Roman" w:eastAsia="Times New Roman" w:hAnsi="Times New Roman" w:cs="Times New Roman"/>
          <w:sz w:val="28"/>
          <w:szCs w:val="28"/>
          <w:lang w:eastAsia="ru-RU"/>
        </w:rPr>
        <w:t>сентября</w:t>
      </w:r>
      <w:r w:rsidR="00C64E08" w:rsidRPr="00BD72F8">
        <w:rPr>
          <w:rFonts w:ascii="Times New Roman" w:eastAsia="Times New Roman" w:hAnsi="Times New Roman" w:cs="Times New Roman"/>
          <w:sz w:val="28"/>
          <w:szCs w:val="28"/>
          <w:lang w:eastAsia="ru-RU"/>
        </w:rPr>
        <w:t xml:space="preserve"> 202</w:t>
      </w:r>
      <w:r w:rsidR="00BD72F8" w:rsidRPr="00BD72F8">
        <w:rPr>
          <w:rFonts w:ascii="Times New Roman" w:eastAsia="Times New Roman" w:hAnsi="Times New Roman" w:cs="Times New Roman"/>
          <w:sz w:val="28"/>
          <w:szCs w:val="28"/>
          <w:lang w:eastAsia="ru-RU"/>
        </w:rPr>
        <w:t>2</w:t>
      </w:r>
      <w:r w:rsidR="00C64E08" w:rsidRPr="00BD72F8">
        <w:rPr>
          <w:rFonts w:ascii="Times New Roman" w:eastAsia="Times New Roman" w:hAnsi="Times New Roman" w:cs="Times New Roman"/>
          <w:sz w:val="28"/>
          <w:szCs w:val="28"/>
          <w:lang w:eastAsia="ru-RU"/>
        </w:rPr>
        <w:t xml:space="preserve"> г.</w:t>
      </w:r>
      <w:r w:rsidR="00C64E08">
        <w:rPr>
          <w:rFonts w:ascii="Times New Roman" w:eastAsia="Times New Roman" w:hAnsi="Times New Roman" w:cs="Times New Roman"/>
          <w:sz w:val="28"/>
          <w:szCs w:val="28"/>
          <w:lang w:eastAsia="ru-RU"/>
        </w:rPr>
        <w:t xml:space="preserve"> </w:t>
      </w:r>
    </w:p>
    <w:p w:rsidR="00DF45CD" w:rsidRPr="00F9461B"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Время приема заявок на участие в отборе: в понедельник-четверг с 9–00 до </w:t>
      </w:r>
      <w:r w:rsidR="00474CAA">
        <w:rPr>
          <w:rFonts w:ascii="Times New Roman" w:eastAsia="Times New Roman" w:hAnsi="Times New Roman" w:cs="Times New Roman"/>
          <w:sz w:val="28"/>
          <w:szCs w:val="28"/>
          <w:lang w:eastAsia="ru-RU"/>
        </w:rPr>
        <w:t xml:space="preserve">                  </w:t>
      </w:r>
      <w:r w:rsidRPr="00F9461B">
        <w:rPr>
          <w:rFonts w:ascii="Times New Roman" w:eastAsia="Times New Roman" w:hAnsi="Times New Roman" w:cs="Times New Roman"/>
          <w:sz w:val="28"/>
          <w:szCs w:val="28"/>
          <w:lang w:eastAsia="ru-RU"/>
        </w:rPr>
        <w:t>18–00, в пятницу с 9–00 до 17−00</w:t>
      </w:r>
      <w:r>
        <w:rPr>
          <w:rFonts w:ascii="Times New Roman" w:eastAsia="Times New Roman" w:hAnsi="Times New Roman" w:cs="Times New Roman"/>
          <w:sz w:val="28"/>
          <w:szCs w:val="28"/>
          <w:lang w:eastAsia="ru-RU"/>
        </w:rPr>
        <w:t>,</w:t>
      </w:r>
      <w:r w:rsidRPr="00F9461B">
        <w:rPr>
          <w:rFonts w:ascii="Times New Roman" w:eastAsia="Times New Roman" w:hAnsi="Times New Roman" w:cs="Times New Roman"/>
          <w:sz w:val="28"/>
          <w:szCs w:val="28"/>
          <w:lang w:eastAsia="ru-RU"/>
        </w:rPr>
        <w:t xml:space="preserve"> обед с 13−00 до 14−00.</w:t>
      </w:r>
    </w:p>
    <w:p w:rsidR="00AC4C92" w:rsidRDefault="00AC4C92" w:rsidP="00AC4C92">
      <w:pPr>
        <w:spacing w:after="24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9461B">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Министерства</w:t>
      </w:r>
      <w:r w:rsidRPr="00F9461B">
        <w:rPr>
          <w:rFonts w:ascii="Times New Roman" w:eastAsia="Times New Roman" w:hAnsi="Times New Roman" w:cs="Times New Roman"/>
          <w:sz w:val="28"/>
          <w:szCs w:val="28"/>
          <w:lang w:eastAsia="ru-RU"/>
        </w:rPr>
        <w:t xml:space="preserve">: </w:t>
      </w:r>
      <w:hyperlink r:id="rId5" w:history="1">
        <w:r w:rsidRPr="00F9461B">
          <w:rPr>
            <w:rStyle w:val="a5"/>
            <w:rFonts w:ascii="Times New Roman" w:eastAsia="Times New Roman" w:hAnsi="Times New Roman" w:cs="Times New Roman"/>
            <w:color w:val="auto"/>
            <w:sz w:val="28"/>
            <w:szCs w:val="28"/>
            <w:lang w:eastAsia="ru-RU"/>
          </w:rPr>
          <w:t>https://gosim-no.ru/</w:t>
        </w:r>
      </w:hyperlink>
      <w:r w:rsidRPr="00F9461B">
        <w:rPr>
          <w:rFonts w:ascii="Times New Roman" w:eastAsia="Times New Roman" w:hAnsi="Times New Roman" w:cs="Times New Roman"/>
          <w:sz w:val="28"/>
          <w:szCs w:val="28"/>
          <w:lang w:eastAsia="ru-RU"/>
        </w:rPr>
        <w:t xml:space="preserve"> </w:t>
      </w:r>
    </w:p>
    <w:p w:rsidR="00B42C7F" w:rsidRPr="00F9461B" w:rsidRDefault="00B42C7F" w:rsidP="002D3A0F">
      <w:pPr>
        <w:pStyle w:val="a3"/>
        <w:spacing w:before="0" w:beforeAutospacing="0" w:after="240" w:afterAutospacing="0"/>
        <w:ind w:firstLine="708"/>
        <w:jc w:val="both"/>
        <w:textAlignment w:val="baseline"/>
        <w:rPr>
          <w:bCs/>
          <w:sz w:val="28"/>
          <w:szCs w:val="28"/>
        </w:rPr>
      </w:pPr>
      <w:r w:rsidRPr="00F9461B">
        <w:rPr>
          <w:bCs/>
          <w:sz w:val="28"/>
          <w:szCs w:val="28"/>
        </w:rPr>
        <w:t>Адрес: 603082, г. Нижний Новгород, территория Кремль, корпус 2 </w:t>
      </w:r>
    </w:p>
    <w:p w:rsidR="00B42C7F" w:rsidRPr="00F9461B" w:rsidRDefault="00B42C7F" w:rsidP="00702469">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Контактный телефон: </w:t>
      </w:r>
      <w:r w:rsidR="00F9461B">
        <w:rPr>
          <w:rFonts w:ascii="Times New Roman" w:eastAsia="Times New Roman" w:hAnsi="Times New Roman" w:cs="Times New Roman"/>
          <w:sz w:val="28"/>
          <w:szCs w:val="28"/>
          <w:lang w:eastAsia="ru-RU"/>
        </w:rPr>
        <w:t>8(831)</w:t>
      </w:r>
      <w:r w:rsidR="008017E6">
        <w:rPr>
          <w:rFonts w:ascii="Times New Roman" w:eastAsia="Times New Roman" w:hAnsi="Times New Roman" w:cs="Times New Roman"/>
          <w:sz w:val="28"/>
          <w:szCs w:val="28"/>
          <w:lang w:eastAsia="ru-RU"/>
        </w:rPr>
        <w:t xml:space="preserve"> </w:t>
      </w:r>
      <w:r w:rsidR="00DB7F98" w:rsidRPr="00DB7F98">
        <w:rPr>
          <w:rFonts w:ascii="Times New Roman" w:eastAsia="Times New Roman" w:hAnsi="Times New Roman" w:cs="Times New Roman"/>
          <w:sz w:val="28"/>
          <w:szCs w:val="28"/>
          <w:lang w:eastAsia="ru-RU"/>
        </w:rPr>
        <w:t>411−82−16</w:t>
      </w:r>
      <w:r w:rsidR="00AC4C92">
        <w:rPr>
          <w:rFonts w:ascii="Times New Roman" w:eastAsia="Times New Roman" w:hAnsi="Times New Roman" w:cs="Times New Roman"/>
          <w:sz w:val="28"/>
          <w:szCs w:val="28"/>
          <w:lang w:eastAsia="ru-RU"/>
        </w:rPr>
        <w:t xml:space="preserve">, </w:t>
      </w:r>
      <w:r w:rsidR="00AC4C92" w:rsidRPr="00AC4C92">
        <w:rPr>
          <w:rFonts w:ascii="Times New Roman" w:eastAsia="Times New Roman" w:hAnsi="Times New Roman" w:cs="Times New Roman"/>
          <w:sz w:val="28"/>
          <w:szCs w:val="28"/>
          <w:lang w:eastAsia="ru-RU"/>
        </w:rPr>
        <w:t xml:space="preserve">электронный адрес: </w:t>
      </w:r>
      <w:proofErr w:type="gramStart"/>
      <w:r w:rsidR="00AC4C92" w:rsidRPr="00AC4C92">
        <w:rPr>
          <w:rFonts w:ascii="Times New Roman" w:eastAsia="Times New Roman" w:hAnsi="Times New Roman" w:cs="Times New Roman"/>
          <w:sz w:val="28"/>
          <w:szCs w:val="28"/>
          <w:lang w:eastAsia="ru-RU"/>
        </w:rPr>
        <w:t>official@invest.kreml.nnov.ru</w:t>
      </w:r>
      <w:r w:rsidR="00AC4C92">
        <w:rPr>
          <w:rFonts w:ascii="Times New Roman" w:eastAsia="Times New Roman" w:hAnsi="Times New Roman" w:cs="Times New Roman"/>
          <w:sz w:val="28"/>
          <w:szCs w:val="28"/>
          <w:lang w:eastAsia="ru-RU"/>
        </w:rPr>
        <w:t xml:space="preserve"> </w:t>
      </w:r>
      <w:r w:rsidRPr="00F9461B">
        <w:rPr>
          <w:rFonts w:ascii="Times New Roman" w:eastAsia="Times New Roman" w:hAnsi="Times New Roman" w:cs="Times New Roman"/>
          <w:sz w:val="28"/>
          <w:szCs w:val="28"/>
          <w:lang w:eastAsia="ru-RU"/>
        </w:rPr>
        <w:t>.</w:t>
      </w:r>
      <w:proofErr w:type="gramEnd"/>
    </w:p>
    <w:p w:rsidR="008C4D55" w:rsidRPr="008C4D55" w:rsidRDefault="00AC4C92" w:rsidP="008C4D55">
      <w:pPr>
        <w:pStyle w:val="a3"/>
        <w:spacing w:after="240"/>
        <w:ind w:firstLine="709"/>
        <w:jc w:val="both"/>
        <w:textAlignment w:val="baseline"/>
        <w:rPr>
          <w:sz w:val="28"/>
          <w:szCs w:val="28"/>
        </w:rPr>
      </w:pPr>
      <w:r>
        <w:rPr>
          <w:sz w:val="28"/>
          <w:szCs w:val="28"/>
        </w:rPr>
        <w:t xml:space="preserve">6) </w:t>
      </w:r>
      <w:r w:rsidR="008C4D55" w:rsidRPr="008C4D55">
        <w:rPr>
          <w:sz w:val="28"/>
          <w:szCs w:val="28"/>
        </w:rPr>
        <w:t>К участникам отбора предъявляются следующие требования, которым они должны соответствовать на первое число месяца, в котором подается заявка: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C4D55" w:rsidRPr="008C4D55" w:rsidRDefault="008C4D55" w:rsidP="008C4D55">
      <w:pPr>
        <w:pStyle w:val="a3"/>
        <w:spacing w:after="240"/>
        <w:ind w:firstLine="709"/>
        <w:jc w:val="both"/>
        <w:textAlignment w:val="baseline"/>
        <w:rPr>
          <w:sz w:val="28"/>
          <w:szCs w:val="28"/>
        </w:rPr>
      </w:pPr>
      <w:r w:rsidRPr="008C4D55">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получать средства из областного бюджета на основании иных нормативных правовых актов Нижегородской области на цели, установленные пунктом 1.4 настоящего Положения;</w:t>
      </w:r>
    </w:p>
    <w:p w:rsidR="007937DF" w:rsidRDefault="008C4D55" w:rsidP="008C4D55">
      <w:pPr>
        <w:pStyle w:val="a3"/>
        <w:spacing w:before="0" w:beforeAutospacing="0" w:after="240" w:afterAutospacing="0"/>
        <w:ind w:firstLine="709"/>
        <w:jc w:val="both"/>
        <w:textAlignment w:val="baseline"/>
        <w:rPr>
          <w:sz w:val="28"/>
          <w:szCs w:val="28"/>
        </w:rPr>
      </w:pPr>
      <w:r w:rsidRPr="008C4D55">
        <w:rPr>
          <w:sz w:val="28"/>
          <w:szCs w:val="28"/>
        </w:rPr>
        <w:t>- соответствие размера уставного фонда государственного унитарного предприятия Нижегородской области требованиям статьи 14 Федерального закона от 14 ноября 2002 г. № 161-ФЗ "О государственных и муниципальных унитарных предприятиях".</w:t>
      </w:r>
    </w:p>
    <w:p w:rsidR="00AC4C92" w:rsidRDefault="00AC4C92" w:rsidP="008C4D55">
      <w:pPr>
        <w:pStyle w:val="a3"/>
        <w:spacing w:after="240"/>
        <w:ind w:firstLine="709"/>
        <w:jc w:val="both"/>
        <w:textAlignment w:val="baseline"/>
        <w:rPr>
          <w:sz w:val="28"/>
          <w:szCs w:val="28"/>
        </w:rPr>
      </w:pPr>
      <w:r>
        <w:rPr>
          <w:sz w:val="28"/>
          <w:szCs w:val="28"/>
        </w:rPr>
        <w:t>7) К заявкам предъявляются следующие требования:</w:t>
      </w:r>
    </w:p>
    <w:p w:rsidR="008C4D55" w:rsidRPr="008C4D55" w:rsidRDefault="008C4D55" w:rsidP="008C4D55">
      <w:pPr>
        <w:pStyle w:val="a3"/>
        <w:spacing w:after="240"/>
        <w:ind w:firstLine="709"/>
        <w:jc w:val="both"/>
        <w:textAlignment w:val="baseline"/>
        <w:rPr>
          <w:sz w:val="28"/>
          <w:szCs w:val="28"/>
        </w:rPr>
      </w:pPr>
      <w:r w:rsidRPr="008C4D55">
        <w:rPr>
          <w:sz w:val="28"/>
          <w:szCs w:val="28"/>
        </w:rPr>
        <w:t>Заявка, составленная участником отбора в произвольной форме, направляется в Министерство в электронном виде (скан-образы документов) на электронный адрес: official@invest.kreml.nnov.ru, с последующей досылкой на бумажном носителе почтой или нарочным.</w:t>
      </w:r>
    </w:p>
    <w:p w:rsidR="008C4D55" w:rsidRPr="008C4D55" w:rsidRDefault="008C4D55" w:rsidP="008C4D55">
      <w:pPr>
        <w:pStyle w:val="a3"/>
        <w:spacing w:after="240"/>
        <w:ind w:firstLine="709"/>
        <w:jc w:val="both"/>
        <w:textAlignment w:val="baseline"/>
        <w:rPr>
          <w:sz w:val="28"/>
          <w:szCs w:val="28"/>
        </w:rPr>
      </w:pPr>
      <w:r w:rsidRPr="008C4D55">
        <w:rPr>
          <w:sz w:val="28"/>
          <w:szCs w:val="28"/>
        </w:rPr>
        <w:t>Заявка должна быть подписана уполномоченным лицом участника отбора и содержать следующие сведения:</w:t>
      </w:r>
    </w:p>
    <w:p w:rsidR="008C4D55" w:rsidRPr="008C4D55" w:rsidRDefault="008C4D55" w:rsidP="008C4D55">
      <w:pPr>
        <w:pStyle w:val="a3"/>
        <w:spacing w:after="240"/>
        <w:ind w:firstLine="709"/>
        <w:jc w:val="both"/>
        <w:textAlignment w:val="baseline"/>
        <w:rPr>
          <w:sz w:val="28"/>
          <w:szCs w:val="28"/>
        </w:rPr>
      </w:pPr>
      <w:r w:rsidRPr="008C4D55">
        <w:rPr>
          <w:sz w:val="28"/>
          <w:szCs w:val="28"/>
        </w:rPr>
        <w:t>- наименование, фирменное наименование (при наличии), юридический и фактический адрес;</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 ИНН, ОГРН;</w:t>
      </w:r>
    </w:p>
    <w:p w:rsidR="008C4D55" w:rsidRPr="008C4D55" w:rsidRDefault="008C4D55" w:rsidP="008C4D55">
      <w:pPr>
        <w:pStyle w:val="a3"/>
        <w:spacing w:after="240"/>
        <w:ind w:firstLine="709"/>
        <w:jc w:val="both"/>
        <w:textAlignment w:val="baseline"/>
        <w:rPr>
          <w:sz w:val="28"/>
          <w:szCs w:val="28"/>
        </w:rPr>
      </w:pPr>
      <w:r w:rsidRPr="008C4D55">
        <w:rPr>
          <w:sz w:val="28"/>
          <w:szCs w:val="28"/>
        </w:rPr>
        <w:t>- фамилия, имя, отчество (при наличии), номер контактного телефона ответственного лица;</w:t>
      </w:r>
    </w:p>
    <w:p w:rsidR="008C4D55" w:rsidRPr="008C4D55" w:rsidRDefault="008C4D55" w:rsidP="008C4D55">
      <w:pPr>
        <w:pStyle w:val="a3"/>
        <w:spacing w:after="240"/>
        <w:ind w:firstLine="709"/>
        <w:jc w:val="both"/>
        <w:textAlignment w:val="baseline"/>
        <w:rPr>
          <w:sz w:val="28"/>
          <w:szCs w:val="28"/>
        </w:rPr>
      </w:pPr>
      <w:r w:rsidRPr="008C4D55">
        <w:rPr>
          <w:sz w:val="28"/>
          <w:szCs w:val="28"/>
        </w:rP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8C4D55" w:rsidRPr="008C4D55" w:rsidRDefault="008C4D55" w:rsidP="008C4D55">
      <w:pPr>
        <w:pStyle w:val="a3"/>
        <w:spacing w:after="240"/>
        <w:ind w:firstLine="709"/>
        <w:jc w:val="both"/>
        <w:textAlignment w:val="baseline"/>
        <w:rPr>
          <w:sz w:val="28"/>
          <w:szCs w:val="28"/>
        </w:rPr>
      </w:pPr>
      <w:r w:rsidRPr="008C4D55">
        <w:rPr>
          <w:sz w:val="28"/>
          <w:szCs w:val="28"/>
        </w:rPr>
        <w:t>- указание необходимого объема средств на увеличение уставного фонда;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указание способа уведомления о принятом по заявке решении.</w:t>
      </w:r>
    </w:p>
    <w:p w:rsidR="008C4D55" w:rsidRPr="008C4D55" w:rsidRDefault="008C4D55" w:rsidP="008C4D55">
      <w:pPr>
        <w:pStyle w:val="a3"/>
        <w:spacing w:after="240"/>
        <w:ind w:firstLine="709"/>
        <w:jc w:val="both"/>
        <w:textAlignment w:val="baseline"/>
        <w:rPr>
          <w:sz w:val="28"/>
          <w:szCs w:val="28"/>
        </w:rPr>
      </w:pPr>
      <w:r w:rsidRPr="008C4D55">
        <w:rPr>
          <w:sz w:val="28"/>
          <w:szCs w:val="28"/>
        </w:rPr>
        <w:t>Все листы заявки и документов, прилагаемых к ней, должны быть пронумерованы и сшиты. Место скрепления документов заверяется печатью участника отбора (при ее наличии) и подписью уполномоченного лица, с указанием количества листов.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Перечень документов, прилагаемых к заявке:</w:t>
      </w:r>
    </w:p>
    <w:p w:rsidR="008C4D55" w:rsidRPr="008C4D55" w:rsidRDefault="008C4D55" w:rsidP="008C4D55">
      <w:pPr>
        <w:pStyle w:val="a3"/>
        <w:spacing w:after="240"/>
        <w:ind w:firstLine="709"/>
        <w:jc w:val="both"/>
        <w:textAlignment w:val="baseline"/>
        <w:rPr>
          <w:sz w:val="28"/>
          <w:szCs w:val="28"/>
        </w:rPr>
      </w:pPr>
      <w:r w:rsidRPr="008C4D55">
        <w:rPr>
          <w:sz w:val="28"/>
          <w:szCs w:val="28"/>
        </w:rPr>
        <w:t>а) смета расходов;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б) обоснования и расчеты;</w:t>
      </w:r>
    </w:p>
    <w:p w:rsidR="008C4D55" w:rsidRPr="008C4D55" w:rsidRDefault="008C4D55" w:rsidP="008C4D55">
      <w:pPr>
        <w:pStyle w:val="a3"/>
        <w:spacing w:after="240"/>
        <w:ind w:firstLine="709"/>
        <w:jc w:val="both"/>
        <w:textAlignment w:val="baseline"/>
        <w:rPr>
          <w:sz w:val="28"/>
          <w:szCs w:val="28"/>
        </w:rPr>
      </w:pPr>
      <w:r w:rsidRPr="008C4D55">
        <w:rPr>
          <w:sz w:val="28"/>
          <w:szCs w:val="28"/>
        </w:rPr>
        <w:t xml:space="preserve">б) копия устава государственного унитарного предприятия Нижегородской области (прошитую, пронумерованную, скрепленную печатью предприятия и заверенную подписью его руководителя (лица, исполняющего его обязанности); </w:t>
      </w:r>
    </w:p>
    <w:p w:rsidR="008C4D55" w:rsidRPr="008C4D55" w:rsidRDefault="008C4D55" w:rsidP="008C4D55">
      <w:pPr>
        <w:pStyle w:val="a3"/>
        <w:spacing w:after="240"/>
        <w:ind w:firstLine="709"/>
        <w:jc w:val="both"/>
        <w:textAlignment w:val="baseline"/>
        <w:rPr>
          <w:sz w:val="28"/>
          <w:szCs w:val="28"/>
        </w:rPr>
      </w:pPr>
      <w:r w:rsidRPr="008C4D55">
        <w:rPr>
          <w:sz w:val="28"/>
          <w:szCs w:val="28"/>
        </w:rPr>
        <w:t>в) выписка из единого государственного реестра юридических лиц;</w:t>
      </w:r>
    </w:p>
    <w:p w:rsidR="008C4D55" w:rsidRPr="008C4D55" w:rsidRDefault="008C4D55" w:rsidP="008C4D55">
      <w:pPr>
        <w:pStyle w:val="a3"/>
        <w:spacing w:after="240"/>
        <w:ind w:firstLine="709"/>
        <w:jc w:val="both"/>
        <w:textAlignment w:val="baseline"/>
        <w:rPr>
          <w:sz w:val="28"/>
          <w:szCs w:val="28"/>
        </w:rPr>
      </w:pPr>
      <w:r w:rsidRPr="008C4D55">
        <w:rPr>
          <w:sz w:val="28"/>
          <w:szCs w:val="28"/>
        </w:rPr>
        <w:t>г) копия свидетельства о постановке на учет в налоговом органе (заверенная подписью его руководителя (лица, исполняющего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д) копия утвержденной годовой бухгалтерской (финансовой) отчетности государственного унитарного предприятия Нижегородской области за истекший финансовый год (прошитая, пронумерованная, скрепленная печатью государственного унитарного предприятия Нижегородской области и заверенная подписью его руководителя (лица, исполняющего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е) справк</w:t>
      </w:r>
      <w:r w:rsidR="00326DF2">
        <w:rPr>
          <w:sz w:val="28"/>
          <w:szCs w:val="28"/>
        </w:rPr>
        <w:t>а</w:t>
      </w:r>
      <w:r w:rsidRPr="008C4D55">
        <w:rPr>
          <w:sz w:val="28"/>
          <w:szCs w:val="28"/>
        </w:rPr>
        <w:t>, подписанную руководителем государственного унитарного предприятия Нижегородской области, претендующего на получение субсидии, о том, что предприятие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 состоянию на первое число месяца подачи заявки;</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ж) справк</w:t>
      </w:r>
      <w:r w:rsidR="00326DF2">
        <w:rPr>
          <w:sz w:val="28"/>
          <w:szCs w:val="28"/>
        </w:rPr>
        <w:t>а</w:t>
      </w:r>
      <w:r w:rsidRPr="008C4D55">
        <w:rPr>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w:t>
      </w:r>
      <w:r w:rsidR="00E51627">
        <w:rPr>
          <w:sz w:val="28"/>
          <w:szCs w:val="28"/>
        </w:rPr>
        <w:t xml:space="preserve">                         </w:t>
      </w:r>
      <w:r w:rsidRPr="008C4D55">
        <w:rPr>
          <w:sz w:val="28"/>
          <w:szCs w:val="28"/>
        </w:rPr>
        <w:t>№ ММВ-7-8/20</w:t>
      </w:r>
      <w:proofErr w:type="gramStart"/>
      <w:r w:rsidRPr="008C4D55">
        <w:rPr>
          <w:sz w:val="28"/>
          <w:szCs w:val="28"/>
        </w:rPr>
        <w:t>@,  на</w:t>
      </w:r>
      <w:proofErr w:type="gramEnd"/>
      <w:r w:rsidRPr="008C4D55">
        <w:rPr>
          <w:sz w:val="28"/>
          <w:szCs w:val="28"/>
        </w:rPr>
        <w:t xml:space="preserve"> первое число месяца, в котором подается заявка;</w:t>
      </w:r>
    </w:p>
    <w:p w:rsidR="008C4D55" w:rsidRPr="008C4D55" w:rsidRDefault="008C4D55" w:rsidP="008C4D55">
      <w:pPr>
        <w:pStyle w:val="a3"/>
        <w:spacing w:after="240"/>
        <w:ind w:firstLine="709"/>
        <w:jc w:val="both"/>
        <w:textAlignment w:val="baseline"/>
        <w:rPr>
          <w:sz w:val="28"/>
          <w:szCs w:val="28"/>
        </w:rPr>
      </w:pPr>
      <w:r w:rsidRPr="008C4D55">
        <w:rPr>
          <w:sz w:val="28"/>
          <w:szCs w:val="28"/>
        </w:rPr>
        <w:t>з) справк</w:t>
      </w:r>
      <w:r w:rsidR="00326DF2">
        <w:rPr>
          <w:sz w:val="28"/>
          <w:szCs w:val="28"/>
        </w:rPr>
        <w:t>а</w:t>
      </w:r>
      <w:r w:rsidRPr="008C4D55">
        <w:rPr>
          <w:sz w:val="28"/>
          <w:szCs w:val="28"/>
        </w:rPr>
        <w:t xml:space="preserve">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 от </w:t>
      </w:r>
      <w:r w:rsidR="00E51627">
        <w:rPr>
          <w:sz w:val="28"/>
          <w:szCs w:val="28"/>
        </w:rPr>
        <w:t xml:space="preserve">                           </w:t>
      </w:r>
      <w:r w:rsidRPr="008C4D55">
        <w:rPr>
          <w:sz w:val="28"/>
          <w:szCs w:val="28"/>
        </w:rPr>
        <w:t>8 декабря 2020 г. № 258, на первое число месяца, в котором подается заявка, подписанную руководителем (лицом, исполняющим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и) справк</w:t>
      </w:r>
      <w:r w:rsidR="00326DF2">
        <w:rPr>
          <w:sz w:val="28"/>
          <w:szCs w:val="28"/>
        </w:rPr>
        <w:t>а</w:t>
      </w:r>
      <w:r w:rsidRPr="008C4D55">
        <w:rPr>
          <w:sz w:val="28"/>
          <w:szCs w:val="28"/>
        </w:rPr>
        <w:t>, подтверждающую, что государственное унитарное предприятие Нижегородской области, претендующее на получение субсидии, не является получателем средств из областного бюджета на основании иных нормативных правовых актов на цели, указанные в пункте 1.4 настоящего Порядка, 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8C4D55" w:rsidRPr="008C4D55" w:rsidRDefault="00326DF2" w:rsidP="008C4D55">
      <w:pPr>
        <w:pStyle w:val="a3"/>
        <w:spacing w:after="240"/>
        <w:ind w:firstLine="709"/>
        <w:jc w:val="both"/>
        <w:textAlignment w:val="baseline"/>
        <w:rPr>
          <w:sz w:val="28"/>
          <w:szCs w:val="28"/>
        </w:rPr>
      </w:pPr>
      <w:r>
        <w:rPr>
          <w:sz w:val="28"/>
          <w:szCs w:val="28"/>
        </w:rPr>
        <w:t>к) справка</w:t>
      </w:r>
      <w:r w:rsidR="008C4D55" w:rsidRPr="008C4D55">
        <w:rPr>
          <w:sz w:val="28"/>
          <w:szCs w:val="28"/>
        </w:rPr>
        <w:t xml:space="preserve"> об отсутствии неисполненных обязательств по субсидии, в случае, если участник отбора ранее являлся получателем субсидии, 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л) согласие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 составленное в письменной форме, подписанное руководителем участника отбора;</w:t>
      </w:r>
    </w:p>
    <w:p w:rsidR="008C4D55" w:rsidRPr="008C4D55" w:rsidRDefault="008C4D55" w:rsidP="008C4D55">
      <w:pPr>
        <w:pStyle w:val="a3"/>
        <w:spacing w:after="240"/>
        <w:ind w:firstLine="709"/>
        <w:jc w:val="both"/>
        <w:textAlignment w:val="baseline"/>
        <w:rPr>
          <w:sz w:val="28"/>
          <w:szCs w:val="28"/>
        </w:rPr>
      </w:pPr>
      <w:proofErr w:type="gramStart"/>
      <w:r w:rsidRPr="008C4D55">
        <w:rPr>
          <w:sz w:val="28"/>
          <w:szCs w:val="28"/>
        </w:rPr>
        <w:t>м)</w:t>
      </w:r>
      <w:r w:rsidRPr="008C4D55">
        <w:rPr>
          <w:sz w:val="28"/>
          <w:szCs w:val="28"/>
        </w:rPr>
        <w:tab/>
      </w:r>
      <w:proofErr w:type="gramEnd"/>
      <w:r w:rsidRPr="008C4D55">
        <w:rPr>
          <w:sz w:val="28"/>
          <w:szCs w:val="28"/>
        </w:rPr>
        <w:t>справка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государственного унитарного предприятия Нижегородской области, составленная по форме, утвержденной приказом Федеральной налоговой службы от 31 декабря 2014 г. № НД-7-14/700@;</w:t>
      </w:r>
    </w:p>
    <w:p w:rsidR="008C4D55" w:rsidRPr="008C4D55" w:rsidRDefault="008C4D55" w:rsidP="008C4D55">
      <w:pPr>
        <w:pStyle w:val="a3"/>
        <w:spacing w:after="240"/>
        <w:ind w:firstLine="709"/>
        <w:jc w:val="both"/>
        <w:textAlignment w:val="baseline"/>
        <w:rPr>
          <w:sz w:val="28"/>
          <w:szCs w:val="28"/>
        </w:rPr>
      </w:pPr>
      <w:r w:rsidRPr="008C4D55">
        <w:rPr>
          <w:sz w:val="28"/>
          <w:szCs w:val="28"/>
        </w:rPr>
        <w:t>н)</w:t>
      </w:r>
      <w:r w:rsidRPr="008C4D55">
        <w:rPr>
          <w:sz w:val="28"/>
          <w:szCs w:val="28"/>
        </w:rPr>
        <w:tab/>
        <w:t xml:space="preserve">справка, составленная в произвольной форме, подписанная руководителем государственного унитарного предприятия Нижегородской области и заверенная печатью государственного унитарного предприятия Нижегородской области (при наличии), подтверждающая, что государственное унитарное предприятие Нижегородской области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8C4D55">
        <w:rPr>
          <w:sz w:val="28"/>
          <w:szCs w:val="28"/>
        </w:rPr>
        <w:lastRenderedPageBreak/>
        <w:t>раскрытия и предоставления информации при проведении финансовых операций (офшорные зоны), в совокупности превышает 50 процентов.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Все документы, включенные в состав заявки, должны быть четко напечатаны и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заверенным в соответствии с действующим законодательством.</w:t>
      </w:r>
    </w:p>
    <w:p w:rsidR="008C4D55" w:rsidRPr="008C4D55" w:rsidRDefault="008C4D55" w:rsidP="008C4D55">
      <w:pPr>
        <w:pStyle w:val="a3"/>
        <w:spacing w:after="240"/>
        <w:ind w:firstLine="709"/>
        <w:jc w:val="both"/>
        <w:textAlignment w:val="baseline"/>
        <w:rPr>
          <w:sz w:val="28"/>
          <w:szCs w:val="28"/>
          <w:highlight w:val="yellow"/>
        </w:rPr>
      </w:pPr>
      <w:r w:rsidRPr="008C4D55">
        <w:rPr>
          <w:sz w:val="28"/>
          <w:szCs w:val="28"/>
        </w:rPr>
        <w:t>Участники отбора несут ответственность за полноту заявки, ее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rsidR="00DF45CD" w:rsidRPr="00AC4C92" w:rsidRDefault="00AC4C92" w:rsidP="00DF45CD">
      <w:pPr>
        <w:pStyle w:val="a3"/>
        <w:spacing w:before="0" w:beforeAutospacing="0" w:after="240" w:afterAutospacing="0"/>
        <w:ind w:firstLine="709"/>
        <w:jc w:val="both"/>
        <w:textAlignment w:val="baseline"/>
        <w:rPr>
          <w:sz w:val="28"/>
          <w:szCs w:val="28"/>
        </w:rPr>
      </w:pPr>
      <w:r w:rsidRPr="00AC4C92">
        <w:rPr>
          <w:sz w:val="28"/>
          <w:szCs w:val="28"/>
        </w:rPr>
        <w:t xml:space="preserve">8) </w:t>
      </w:r>
      <w:r w:rsidR="00BA4A20" w:rsidRPr="00AC4C92">
        <w:rPr>
          <w:sz w:val="28"/>
          <w:szCs w:val="28"/>
        </w:rPr>
        <w:t>Порядок отзыва заявок участников отбора, поряд</w:t>
      </w:r>
      <w:r w:rsidRPr="00AC4C92">
        <w:rPr>
          <w:sz w:val="28"/>
          <w:szCs w:val="28"/>
        </w:rPr>
        <w:t>о</w:t>
      </w:r>
      <w:r w:rsidR="00BA4A20" w:rsidRPr="00AC4C92">
        <w:rPr>
          <w:sz w:val="28"/>
          <w:szCs w:val="28"/>
        </w:rPr>
        <w:t>к возврата заявок участников отбора, основания для возврата заявок участников отбора, поряд</w:t>
      </w:r>
      <w:r w:rsidRPr="00AC4C92">
        <w:rPr>
          <w:sz w:val="28"/>
          <w:szCs w:val="28"/>
        </w:rPr>
        <w:t>о</w:t>
      </w:r>
      <w:r w:rsidR="00BA4A20" w:rsidRPr="00AC4C92">
        <w:rPr>
          <w:sz w:val="28"/>
          <w:szCs w:val="28"/>
        </w:rPr>
        <w:t>к внесения изменений в заявки участников отбора</w:t>
      </w:r>
      <w:r w:rsidRPr="00AC4C92">
        <w:rPr>
          <w:sz w:val="28"/>
          <w:szCs w:val="28"/>
        </w:rPr>
        <w:t>:</w:t>
      </w:r>
    </w:p>
    <w:p w:rsidR="00C30E55" w:rsidRPr="00C30E55" w:rsidRDefault="00C30E55" w:rsidP="00C30E55">
      <w:pPr>
        <w:pStyle w:val="a3"/>
        <w:spacing w:after="240"/>
        <w:ind w:firstLine="709"/>
        <w:jc w:val="both"/>
        <w:textAlignment w:val="baseline"/>
        <w:rPr>
          <w:sz w:val="28"/>
          <w:szCs w:val="28"/>
        </w:rPr>
      </w:pPr>
      <w:r w:rsidRPr="00C30E55">
        <w:rPr>
          <w:sz w:val="28"/>
          <w:szCs w:val="28"/>
        </w:rPr>
        <w:t>Основания для отклонения заявки участника отбора на стадии рассмотрения:</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несоответстви</w:t>
      </w:r>
      <w:r>
        <w:rPr>
          <w:sz w:val="28"/>
          <w:szCs w:val="28"/>
        </w:rPr>
        <w:t>е участника отбора требованиям</w:t>
      </w:r>
      <w:r w:rsidRPr="00C30E55">
        <w:rPr>
          <w:sz w:val="28"/>
          <w:szCs w:val="28"/>
        </w:rPr>
        <w:t>;</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несоответствие представленных участником отбора заявок и документов требованиям к заявкам, установленным в объявлении о проведении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подача участником отбора заявки после даты, определенной для подачи заявок.</w:t>
      </w:r>
    </w:p>
    <w:p w:rsidR="00C30E55" w:rsidRPr="008C4D55" w:rsidRDefault="00C30E55" w:rsidP="00C30E55">
      <w:pPr>
        <w:pStyle w:val="a3"/>
        <w:spacing w:before="0" w:beforeAutospacing="0" w:after="240" w:afterAutospacing="0"/>
        <w:ind w:firstLine="709"/>
        <w:jc w:val="both"/>
        <w:textAlignment w:val="baseline"/>
        <w:rPr>
          <w:sz w:val="28"/>
          <w:szCs w:val="28"/>
          <w:highlight w:val="yellow"/>
        </w:rPr>
      </w:pPr>
      <w:r w:rsidRPr="00C30E55">
        <w:rPr>
          <w:sz w:val="28"/>
          <w:szCs w:val="28"/>
        </w:rPr>
        <w:t>В случае отклонения Министерством заявки в связи с недостатками, которые могут быть устранены, участник отбора вправе повторно подать заявку до срока окончания приема заявок участников отбора с соблюдением требований и порядка, установленных настоящим Порядком.</w:t>
      </w:r>
    </w:p>
    <w:p w:rsidR="00DF45CD" w:rsidRPr="00F02BC4" w:rsidRDefault="00AC4C92" w:rsidP="00DF45CD">
      <w:pPr>
        <w:pStyle w:val="a3"/>
        <w:spacing w:before="0" w:beforeAutospacing="0" w:after="240" w:afterAutospacing="0"/>
        <w:ind w:firstLine="709"/>
        <w:jc w:val="both"/>
        <w:textAlignment w:val="baseline"/>
        <w:rPr>
          <w:sz w:val="28"/>
          <w:szCs w:val="28"/>
        </w:rPr>
      </w:pPr>
      <w:r w:rsidRPr="00F02BC4">
        <w:rPr>
          <w:sz w:val="28"/>
          <w:szCs w:val="28"/>
        </w:rPr>
        <w:t xml:space="preserve">9) </w:t>
      </w:r>
      <w:r w:rsidR="00DF45CD" w:rsidRPr="00F02BC4">
        <w:rPr>
          <w:sz w:val="28"/>
          <w:szCs w:val="28"/>
        </w:rPr>
        <w:t>Правила рассмо</w:t>
      </w:r>
      <w:r w:rsidRPr="00F02BC4">
        <w:rPr>
          <w:sz w:val="28"/>
          <w:szCs w:val="28"/>
        </w:rPr>
        <w:t>трения заявок участников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t>Заявки участников отбора, отобранных Министерством исходя из соответствия участников отбора категории и критерию отбора, подлежат рассмотрению в Министерстве на предмет их соответствия требованиям, установленным в объявлении о проведении отбора, исходя из очередности их поступления в Министерство.</w:t>
      </w:r>
    </w:p>
    <w:p w:rsidR="00C30E55" w:rsidRPr="00C30E55" w:rsidRDefault="00C30E55" w:rsidP="00C30E55">
      <w:pPr>
        <w:pStyle w:val="a3"/>
        <w:spacing w:after="240"/>
        <w:ind w:firstLine="709"/>
        <w:jc w:val="both"/>
        <w:textAlignment w:val="baseline"/>
        <w:rPr>
          <w:sz w:val="28"/>
          <w:szCs w:val="28"/>
        </w:rPr>
      </w:pPr>
      <w:r w:rsidRPr="00C30E55">
        <w:rPr>
          <w:sz w:val="28"/>
          <w:szCs w:val="28"/>
        </w:rPr>
        <w:t>По итогам рассмотрения заявок Министерство:</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в срок не позднее 10-го рабочего дня, следующего за датой окончания приема заявок, установленной в объявлении о проведении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lastRenderedPageBreak/>
        <w:t>в случае отсутствия оснований для отклонения заявок, включает участников отбора в список юридических лиц, прошедших отбор, с которым заключается соглашение о предоставлении субсидии (далее также – победители отбора), с указанием размера предоставляемой субсидии;</w:t>
      </w:r>
    </w:p>
    <w:p w:rsidR="00C30E55" w:rsidRPr="00C30E55" w:rsidRDefault="00C30E55" w:rsidP="00C30E55">
      <w:pPr>
        <w:pStyle w:val="a3"/>
        <w:spacing w:after="240"/>
        <w:ind w:firstLine="709"/>
        <w:jc w:val="both"/>
        <w:textAlignment w:val="baseline"/>
        <w:rPr>
          <w:sz w:val="28"/>
          <w:szCs w:val="28"/>
        </w:rPr>
      </w:pPr>
      <w:r w:rsidRPr="00C30E55">
        <w:rPr>
          <w:sz w:val="28"/>
          <w:szCs w:val="28"/>
        </w:rPr>
        <w:t>при наличии оснований для отклонения заявок, отклоняет заявки участников отбора и направляет им уведомление с указанием причины отклонения заявки;</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в срок не позднее 14-го календарного дня, следующего за днем определения победителей отбора, размещает на едином портале, а также на официальном сайте Министерства информацию о результатах рассмотрения заявок, включающую следующие сведения:</w:t>
      </w:r>
    </w:p>
    <w:p w:rsidR="00C30E55" w:rsidRPr="00C30E55" w:rsidRDefault="00C30E55" w:rsidP="00C30E55">
      <w:pPr>
        <w:pStyle w:val="a3"/>
        <w:spacing w:after="240"/>
        <w:ind w:firstLine="709"/>
        <w:jc w:val="both"/>
        <w:textAlignment w:val="baseline"/>
        <w:rPr>
          <w:sz w:val="28"/>
          <w:szCs w:val="28"/>
        </w:rPr>
      </w:pPr>
      <w:r w:rsidRPr="00C30E55">
        <w:rPr>
          <w:sz w:val="28"/>
          <w:szCs w:val="28"/>
        </w:rPr>
        <w:t>дату, время и место проведения рассмотрения заявок;</w:t>
      </w:r>
    </w:p>
    <w:p w:rsidR="00C30E55" w:rsidRPr="00C30E55" w:rsidRDefault="00C30E55" w:rsidP="00C30E55">
      <w:pPr>
        <w:pStyle w:val="a3"/>
        <w:spacing w:after="240"/>
        <w:ind w:firstLine="709"/>
        <w:jc w:val="both"/>
        <w:textAlignment w:val="baseline"/>
        <w:rPr>
          <w:sz w:val="28"/>
          <w:szCs w:val="28"/>
        </w:rPr>
      </w:pPr>
      <w:r w:rsidRPr="00C30E55">
        <w:rPr>
          <w:sz w:val="28"/>
          <w:szCs w:val="28"/>
        </w:rPr>
        <w:t>информацию об участниках отбора, заявки которых были рассмотрены;</w:t>
      </w:r>
    </w:p>
    <w:p w:rsidR="00C30E55" w:rsidRPr="00C30E55" w:rsidRDefault="00C30E55" w:rsidP="00C30E55">
      <w:pPr>
        <w:pStyle w:val="a3"/>
        <w:spacing w:after="240"/>
        <w:ind w:firstLine="709"/>
        <w:jc w:val="both"/>
        <w:textAlignment w:val="baseline"/>
        <w:rPr>
          <w:sz w:val="28"/>
          <w:szCs w:val="28"/>
        </w:rPr>
      </w:pPr>
      <w:r w:rsidRPr="00C30E55">
        <w:rPr>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30E55" w:rsidRPr="008C4D55" w:rsidRDefault="00C30E55" w:rsidP="00C30E55">
      <w:pPr>
        <w:pStyle w:val="a3"/>
        <w:spacing w:before="0" w:beforeAutospacing="0" w:after="240" w:afterAutospacing="0"/>
        <w:ind w:firstLine="709"/>
        <w:jc w:val="both"/>
        <w:textAlignment w:val="baseline"/>
        <w:rPr>
          <w:sz w:val="28"/>
          <w:szCs w:val="28"/>
          <w:highlight w:val="yellow"/>
        </w:rPr>
      </w:pPr>
      <w:r w:rsidRPr="00C30E55">
        <w:rPr>
          <w:sz w:val="28"/>
          <w:szCs w:val="28"/>
        </w:rPr>
        <w:t>наименование получателя (получателей) субсидии, с которым (которыми) заключается соглашение о предоставлении субсидии, и размер предоставляемой ему (им) субсидии.</w:t>
      </w:r>
    </w:p>
    <w:p w:rsidR="00BA4A20" w:rsidRPr="00C30E55" w:rsidRDefault="00F02B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773AE5" w:rsidRPr="00C30E55">
        <w:rPr>
          <w:rFonts w:ascii="Times New Roman" w:eastAsia="Times New Roman" w:hAnsi="Times New Roman" w:cs="Times New Roman"/>
          <w:sz w:val="28"/>
          <w:szCs w:val="28"/>
          <w:lang w:eastAsia="ru-RU"/>
        </w:rPr>
        <w:t>Составление списка юридических лиц, прошедших отбор, с которым</w:t>
      </w:r>
      <w:r w:rsidR="004C287F" w:rsidRPr="00C30E55">
        <w:rPr>
          <w:rFonts w:ascii="Times New Roman" w:eastAsia="Times New Roman" w:hAnsi="Times New Roman" w:cs="Times New Roman"/>
          <w:sz w:val="28"/>
          <w:szCs w:val="28"/>
          <w:lang w:eastAsia="ru-RU"/>
        </w:rPr>
        <w:t>и</w:t>
      </w:r>
      <w:r w:rsidR="00773AE5" w:rsidRPr="00C30E55">
        <w:rPr>
          <w:rFonts w:ascii="Times New Roman" w:eastAsia="Times New Roman" w:hAnsi="Times New Roman" w:cs="Times New Roman"/>
          <w:sz w:val="28"/>
          <w:szCs w:val="28"/>
          <w:lang w:eastAsia="ru-RU"/>
        </w:rPr>
        <w:t xml:space="preserve"> заключается соглашение о предоставлении субсидии, с указанием размера предоставляемой субсидии </w:t>
      </w:r>
      <w:r w:rsidR="004C287F" w:rsidRPr="00C30E55">
        <w:rPr>
          <w:rFonts w:ascii="Times New Roman" w:eastAsia="Times New Roman" w:hAnsi="Times New Roman" w:cs="Times New Roman"/>
          <w:sz w:val="28"/>
          <w:szCs w:val="28"/>
          <w:lang w:eastAsia="ru-RU"/>
        </w:rPr>
        <w:t xml:space="preserve">осуществляется </w:t>
      </w:r>
      <w:r w:rsidR="004C287F" w:rsidRPr="00FD708F">
        <w:rPr>
          <w:rFonts w:ascii="Times New Roman" w:eastAsia="Times New Roman" w:hAnsi="Times New Roman" w:cs="Times New Roman"/>
          <w:sz w:val="28"/>
          <w:szCs w:val="28"/>
          <w:lang w:eastAsia="ru-RU"/>
        </w:rPr>
        <w:t xml:space="preserve">не позднее </w:t>
      </w:r>
      <w:r w:rsidR="00FD708F" w:rsidRPr="00FD708F">
        <w:rPr>
          <w:rFonts w:ascii="Times New Roman" w:eastAsia="Times New Roman" w:hAnsi="Times New Roman" w:cs="Times New Roman"/>
          <w:sz w:val="28"/>
          <w:szCs w:val="28"/>
          <w:lang w:eastAsia="ru-RU"/>
        </w:rPr>
        <w:t>5</w:t>
      </w:r>
      <w:r w:rsidR="004C287F" w:rsidRPr="00FD708F">
        <w:rPr>
          <w:rFonts w:ascii="Times New Roman" w:eastAsia="Times New Roman" w:hAnsi="Times New Roman" w:cs="Times New Roman"/>
          <w:sz w:val="28"/>
          <w:szCs w:val="28"/>
          <w:lang w:eastAsia="ru-RU"/>
        </w:rPr>
        <w:t xml:space="preserve"> </w:t>
      </w:r>
      <w:r w:rsidR="00FD708F" w:rsidRPr="00FD708F">
        <w:rPr>
          <w:rFonts w:ascii="Times New Roman" w:eastAsia="Times New Roman" w:hAnsi="Times New Roman" w:cs="Times New Roman"/>
          <w:sz w:val="28"/>
          <w:szCs w:val="28"/>
          <w:lang w:eastAsia="ru-RU"/>
        </w:rPr>
        <w:t>октября</w:t>
      </w:r>
      <w:r w:rsidR="004C287F" w:rsidRPr="00FD708F">
        <w:rPr>
          <w:rFonts w:ascii="Times New Roman" w:eastAsia="Times New Roman" w:hAnsi="Times New Roman" w:cs="Times New Roman"/>
          <w:sz w:val="28"/>
          <w:szCs w:val="28"/>
          <w:lang w:eastAsia="ru-RU"/>
        </w:rPr>
        <w:t xml:space="preserve"> </w:t>
      </w:r>
      <w:r w:rsidR="00773AE5" w:rsidRPr="00FD708F">
        <w:rPr>
          <w:rFonts w:ascii="Times New Roman" w:eastAsia="Times New Roman" w:hAnsi="Times New Roman" w:cs="Times New Roman"/>
          <w:sz w:val="28"/>
          <w:szCs w:val="28"/>
          <w:lang w:eastAsia="ru-RU"/>
        </w:rPr>
        <w:t>202</w:t>
      </w:r>
      <w:r w:rsidR="00FD708F" w:rsidRPr="00FD708F">
        <w:rPr>
          <w:rFonts w:ascii="Times New Roman" w:eastAsia="Times New Roman" w:hAnsi="Times New Roman" w:cs="Times New Roman"/>
          <w:sz w:val="28"/>
          <w:szCs w:val="28"/>
          <w:lang w:eastAsia="ru-RU"/>
        </w:rPr>
        <w:t>2</w:t>
      </w:r>
      <w:r w:rsidR="004C287F" w:rsidRPr="00FD708F">
        <w:rPr>
          <w:rFonts w:ascii="Times New Roman" w:eastAsia="Times New Roman" w:hAnsi="Times New Roman" w:cs="Times New Roman"/>
          <w:sz w:val="28"/>
          <w:szCs w:val="28"/>
          <w:lang w:eastAsia="ru-RU"/>
        </w:rPr>
        <w:t xml:space="preserve"> г</w:t>
      </w:r>
      <w:r w:rsidR="00773AE5" w:rsidRPr="00FD708F">
        <w:rPr>
          <w:rFonts w:ascii="Times New Roman" w:eastAsia="Times New Roman" w:hAnsi="Times New Roman" w:cs="Times New Roman"/>
          <w:sz w:val="28"/>
          <w:szCs w:val="28"/>
          <w:lang w:eastAsia="ru-RU"/>
        </w:rPr>
        <w:t>.</w:t>
      </w:r>
    </w:p>
    <w:p w:rsidR="00773AE5" w:rsidRPr="00C30E55" w:rsidRDefault="00F02B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73AE5" w:rsidRPr="00C30E55">
        <w:rPr>
          <w:rFonts w:ascii="Times New Roman" w:eastAsia="Times New Roman" w:hAnsi="Times New Roman" w:cs="Times New Roman"/>
          <w:sz w:val="28"/>
          <w:szCs w:val="28"/>
          <w:lang w:eastAsia="ru-RU"/>
        </w:rPr>
        <w:t>Не позднее 5 рабочих дней с даты составления</w:t>
      </w:r>
      <w:r w:rsidR="00773AE5" w:rsidRPr="00C30E55">
        <w:t xml:space="preserve"> </w:t>
      </w:r>
      <w:r w:rsidR="00773AE5" w:rsidRPr="00C30E55">
        <w:rPr>
          <w:rFonts w:ascii="Times New Roman" w:eastAsia="Times New Roman" w:hAnsi="Times New Roman" w:cs="Times New Roman"/>
          <w:sz w:val="28"/>
          <w:szCs w:val="28"/>
          <w:lang w:eastAsia="ru-RU"/>
        </w:rPr>
        <w:t>списка юридических лиц, прошедших отбор</w:t>
      </w:r>
      <w:r w:rsidR="004C287F" w:rsidRPr="00C30E55">
        <w:rPr>
          <w:rFonts w:ascii="Times New Roman" w:eastAsia="Times New Roman" w:hAnsi="Times New Roman" w:cs="Times New Roman"/>
          <w:sz w:val="28"/>
          <w:szCs w:val="28"/>
          <w:lang w:eastAsia="ru-RU"/>
        </w:rPr>
        <w:t>,</w:t>
      </w:r>
      <w:r w:rsidR="00773AE5" w:rsidRPr="00C30E55">
        <w:rPr>
          <w:rFonts w:ascii="Times New Roman" w:eastAsia="Times New Roman" w:hAnsi="Times New Roman" w:cs="Times New Roman"/>
          <w:sz w:val="28"/>
          <w:szCs w:val="28"/>
          <w:lang w:eastAsia="ru-RU"/>
        </w:rPr>
        <w:t xml:space="preserve"> проект соглашения о предоставлении </w:t>
      </w:r>
      <w:r w:rsidR="004C287F" w:rsidRPr="00C30E55">
        <w:rPr>
          <w:rFonts w:ascii="Times New Roman" w:eastAsia="Times New Roman" w:hAnsi="Times New Roman" w:cs="Times New Roman"/>
          <w:sz w:val="28"/>
          <w:szCs w:val="28"/>
          <w:lang w:eastAsia="ru-RU"/>
        </w:rPr>
        <w:t xml:space="preserve">субсидии </w:t>
      </w:r>
      <w:r w:rsidR="00773AE5" w:rsidRPr="00C30E55">
        <w:rPr>
          <w:rFonts w:ascii="Times New Roman" w:eastAsia="Times New Roman" w:hAnsi="Times New Roman" w:cs="Times New Roman"/>
          <w:sz w:val="28"/>
          <w:szCs w:val="28"/>
          <w:lang w:eastAsia="ru-RU"/>
        </w:rPr>
        <w:t>направляется указанным лицам для подписания.</w:t>
      </w:r>
    </w:p>
    <w:p w:rsidR="00617FC4" w:rsidRPr="00C30E55" w:rsidRDefault="00617F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sidRPr="00C30E55">
        <w:rPr>
          <w:rFonts w:ascii="Times New Roman" w:eastAsia="Times New Roman" w:hAnsi="Times New Roman" w:cs="Times New Roman"/>
          <w:sz w:val="28"/>
          <w:szCs w:val="28"/>
          <w:lang w:eastAsia="ru-RU"/>
        </w:rPr>
        <w:t xml:space="preserve">Не позднее 5 рабочих дней </w:t>
      </w:r>
      <w:r w:rsidR="004C287F" w:rsidRPr="00C30E55">
        <w:rPr>
          <w:rFonts w:ascii="Times New Roman" w:eastAsia="Times New Roman" w:hAnsi="Times New Roman" w:cs="Times New Roman"/>
          <w:sz w:val="28"/>
          <w:szCs w:val="28"/>
          <w:lang w:eastAsia="ru-RU"/>
        </w:rPr>
        <w:t>лица, прошедшие отбор,</w:t>
      </w:r>
      <w:r w:rsidRPr="00C30E55">
        <w:rPr>
          <w:rFonts w:ascii="Times New Roman" w:eastAsia="Times New Roman" w:hAnsi="Times New Roman" w:cs="Times New Roman"/>
          <w:sz w:val="28"/>
          <w:szCs w:val="28"/>
          <w:lang w:eastAsia="ru-RU"/>
        </w:rPr>
        <w:t xml:space="preserve"> представляют подписанное соглашение в Министерство. При несоблюдении указанного срока </w:t>
      </w:r>
      <w:r w:rsidR="004C287F" w:rsidRPr="00C30E55">
        <w:rPr>
          <w:rFonts w:ascii="Times New Roman" w:eastAsia="Times New Roman" w:hAnsi="Times New Roman" w:cs="Times New Roman"/>
          <w:sz w:val="28"/>
          <w:szCs w:val="28"/>
          <w:lang w:eastAsia="ru-RU"/>
        </w:rPr>
        <w:t>лицо, прошедшее отбор</w:t>
      </w:r>
      <w:r w:rsidRPr="00C30E55">
        <w:rPr>
          <w:rFonts w:ascii="Times New Roman" w:eastAsia="Times New Roman" w:hAnsi="Times New Roman" w:cs="Times New Roman"/>
          <w:sz w:val="28"/>
          <w:szCs w:val="28"/>
          <w:lang w:eastAsia="ru-RU"/>
        </w:rPr>
        <w:t xml:space="preserve"> </w:t>
      </w:r>
      <w:r w:rsidR="0067150B" w:rsidRPr="00C30E55">
        <w:rPr>
          <w:rFonts w:ascii="Times New Roman" w:eastAsia="Times New Roman" w:hAnsi="Times New Roman" w:cs="Times New Roman"/>
          <w:sz w:val="28"/>
          <w:szCs w:val="28"/>
          <w:lang w:eastAsia="ru-RU"/>
        </w:rPr>
        <w:t>считае</w:t>
      </w:r>
      <w:r w:rsidRPr="00C30E55">
        <w:rPr>
          <w:rFonts w:ascii="Times New Roman" w:eastAsia="Times New Roman" w:hAnsi="Times New Roman" w:cs="Times New Roman"/>
          <w:sz w:val="28"/>
          <w:szCs w:val="28"/>
          <w:lang w:eastAsia="ru-RU"/>
        </w:rPr>
        <w:t xml:space="preserve">тся уклонившимся от </w:t>
      </w:r>
      <w:r w:rsidR="0067150B" w:rsidRPr="00C30E55">
        <w:rPr>
          <w:rFonts w:ascii="Times New Roman" w:eastAsia="Times New Roman" w:hAnsi="Times New Roman" w:cs="Times New Roman"/>
          <w:sz w:val="28"/>
          <w:szCs w:val="28"/>
          <w:lang w:eastAsia="ru-RU"/>
        </w:rPr>
        <w:t>заключения соглашения о предоставлении субсидии.</w:t>
      </w:r>
      <w:r w:rsidRPr="00C30E55">
        <w:rPr>
          <w:rFonts w:ascii="Times New Roman" w:eastAsia="Times New Roman" w:hAnsi="Times New Roman" w:cs="Times New Roman"/>
          <w:sz w:val="28"/>
          <w:szCs w:val="28"/>
          <w:lang w:eastAsia="ru-RU"/>
        </w:rPr>
        <w:t xml:space="preserve"> </w:t>
      </w:r>
    </w:p>
    <w:p w:rsidR="00FF5C55" w:rsidRPr="00C30E55" w:rsidRDefault="00DB1351" w:rsidP="00FF5C55">
      <w:pPr>
        <w:spacing w:after="240" w:line="240" w:lineRule="auto"/>
        <w:ind w:firstLine="709"/>
        <w:jc w:val="both"/>
        <w:textAlignment w:val="baseline"/>
        <w:rPr>
          <w:rFonts w:ascii="Times New Roman" w:hAnsi="Times New Roman" w:cs="Times New Roman"/>
          <w:sz w:val="28"/>
          <w:szCs w:val="28"/>
        </w:rPr>
      </w:pPr>
      <w:r w:rsidRPr="00C30E55">
        <w:rPr>
          <w:rFonts w:ascii="Times New Roman" w:hAnsi="Times New Roman" w:cs="Times New Roman"/>
          <w:sz w:val="28"/>
          <w:szCs w:val="28"/>
        </w:rPr>
        <w:t xml:space="preserve">Дата размещения результатов отбора </w:t>
      </w:r>
      <w:r w:rsidR="00326DF2">
        <w:rPr>
          <w:rFonts w:ascii="Times New Roman" w:hAnsi="Times New Roman" w:cs="Times New Roman"/>
          <w:sz w:val="28"/>
          <w:szCs w:val="28"/>
        </w:rPr>
        <w:t xml:space="preserve">– </w:t>
      </w:r>
      <w:r w:rsidR="00731EA9" w:rsidRPr="00DE0CF0">
        <w:rPr>
          <w:rFonts w:ascii="Times New Roman" w:hAnsi="Times New Roman" w:cs="Times New Roman"/>
          <w:sz w:val="28"/>
          <w:szCs w:val="28"/>
        </w:rPr>
        <w:t>не</w:t>
      </w:r>
      <w:r w:rsidRPr="00DE0CF0">
        <w:rPr>
          <w:rFonts w:ascii="Times New Roman" w:hAnsi="Times New Roman" w:cs="Times New Roman"/>
          <w:sz w:val="28"/>
          <w:szCs w:val="28"/>
        </w:rPr>
        <w:t xml:space="preserve"> позднее </w:t>
      </w:r>
      <w:bookmarkStart w:id="0" w:name="_GoBack"/>
      <w:bookmarkEnd w:id="0"/>
      <w:r w:rsidR="00FD708F" w:rsidRPr="00FD708F">
        <w:rPr>
          <w:rFonts w:ascii="Times New Roman" w:hAnsi="Times New Roman" w:cs="Times New Roman"/>
          <w:sz w:val="28"/>
          <w:szCs w:val="28"/>
        </w:rPr>
        <w:t>20</w:t>
      </w:r>
      <w:r w:rsidR="00DE0CF0" w:rsidRPr="00FD708F">
        <w:rPr>
          <w:rFonts w:ascii="Times New Roman" w:hAnsi="Times New Roman" w:cs="Times New Roman"/>
          <w:sz w:val="28"/>
          <w:szCs w:val="28"/>
        </w:rPr>
        <w:t xml:space="preserve"> </w:t>
      </w:r>
      <w:r w:rsidR="00FD708F" w:rsidRPr="00FD708F">
        <w:rPr>
          <w:rFonts w:ascii="Times New Roman" w:hAnsi="Times New Roman" w:cs="Times New Roman"/>
          <w:sz w:val="28"/>
          <w:szCs w:val="28"/>
        </w:rPr>
        <w:t>октября</w:t>
      </w:r>
      <w:r w:rsidR="004C287F" w:rsidRPr="00FD708F">
        <w:rPr>
          <w:rFonts w:ascii="Times New Roman" w:hAnsi="Times New Roman" w:cs="Times New Roman"/>
          <w:sz w:val="28"/>
          <w:szCs w:val="28"/>
        </w:rPr>
        <w:t xml:space="preserve"> </w:t>
      </w:r>
      <w:r w:rsidR="0067150B" w:rsidRPr="00FD708F">
        <w:rPr>
          <w:rFonts w:ascii="Times New Roman" w:hAnsi="Times New Roman" w:cs="Times New Roman"/>
          <w:sz w:val="28"/>
          <w:szCs w:val="28"/>
        </w:rPr>
        <w:t>202</w:t>
      </w:r>
      <w:r w:rsidR="00E21068" w:rsidRPr="00FD708F">
        <w:rPr>
          <w:rFonts w:ascii="Times New Roman" w:hAnsi="Times New Roman" w:cs="Times New Roman"/>
          <w:sz w:val="28"/>
          <w:szCs w:val="28"/>
        </w:rPr>
        <w:t>2</w:t>
      </w:r>
      <w:r w:rsidR="004C287F" w:rsidRPr="00FD708F">
        <w:rPr>
          <w:rFonts w:ascii="Times New Roman" w:hAnsi="Times New Roman" w:cs="Times New Roman"/>
          <w:sz w:val="28"/>
          <w:szCs w:val="28"/>
        </w:rPr>
        <w:t xml:space="preserve"> г</w:t>
      </w:r>
      <w:r w:rsidR="0067150B" w:rsidRPr="00FD708F">
        <w:rPr>
          <w:rFonts w:ascii="Times New Roman" w:hAnsi="Times New Roman" w:cs="Times New Roman"/>
          <w:sz w:val="28"/>
          <w:szCs w:val="28"/>
        </w:rPr>
        <w:t>.</w:t>
      </w:r>
    </w:p>
    <w:p w:rsidR="0000692D" w:rsidRPr="0000692D" w:rsidRDefault="00F02BC4">
      <w:pPr>
        <w:spacing w:after="24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B7D91">
        <w:rPr>
          <w:rFonts w:ascii="Times New Roman" w:hAnsi="Times New Roman" w:cs="Times New Roman"/>
          <w:sz w:val="28"/>
          <w:szCs w:val="28"/>
        </w:rPr>
        <w:t>2</w:t>
      </w:r>
      <w:r>
        <w:rPr>
          <w:rFonts w:ascii="Times New Roman" w:hAnsi="Times New Roman" w:cs="Times New Roman"/>
          <w:sz w:val="28"/>
          <w:szCs w:val="28"/>
        </w:rPr>
        <w:t xml:space="preserve">) </w:t>
      </w:r>
      <w:r w:rsidR="00ED375D" w:rsidRPr="0000692D">
        <w:rPr>
          <w:rFonts w:ascii="Times New Roman" w:hAnsi="Times New Roman" w:cs="Times New Roman"/>
          <w:sz w:val="28"/>
          <w:szCs w:val="28"/>
        </w:rPr>
        <w:t xml:space="preserve">Разъяснения положений объявления о проведении отбора предоставляются </w:t>
      </w:r>
      <w:r w:rsidR="00AA3295" w:rsidRPr="0000692D">
        <w:rPr>
          <w:rFonts w:ascii="Times New Roman" w:hAnsi="Times New Roman" w:cs="Times New Roman"/>
          <w:sz w:val="28"/>
          <w:szCs w:val="28"/>
        </w:rPr>
        <w:t xml:space="preserve">         </w:t>
      </w:r>
      <w:r w:rsidR="0000692D" w:rsidRPr="0000692D">
        <w:rPr>
          <w:rFonts w:ascii="Times New Roman" w:hAnsi="Times New Roman" w:cs="Times New Roman"/>
          <w:sz w:val="28"/>
          <w:szCs w:val="28"/>
        </w:rPr>
        <w:t>начиная</w:t>
      </w:r>
      <w:r w:rsidR="0046204D" w:rsidRPr="0000692D">
        <w:t xml:space="preserve"> </w:t>
      </w:r>
      <w:r w:rsidR="00ED375D" w:rsidRPr="00FD708F">
        <w:rPr>
          <w:rFonts w:ascii="Times New Roman" w:hAnsi="Times New Roman" w:cs="Times New Roman"/>
          <w:sz w:val="28"/>
          <w:szCs w:val="28"/>
        </w:rPr>
        <w:t xml:space="preserve">с </w:t>
      </w:r>
      <w:r w:rsidR="00FD708F" w:rsidRPr="00FD708F">
        <w:rPr>
          <w:rFonts w:ascii="Times New Roman" w:hAnsi="Times New Roman" w:cs="Times New Roman"/>
          <w:sz w:val="28"/>
          <w:szCs w:val="28"/>
        </w:rPr>
        <w:t>23 августа</w:t>
      </w:r>
      <w:r w:rsidR="00ED375D" w:rsidRPr="00FD708F">
        <w:rPr>
          <w:rFonts w:ascii="Times New Roman" w:hAnsi="Times New Roman" w:cs="Times New Roman"/>
          <w:sz w:val="28"/>
          <w:szCs w:val="28"/>
        </w:rPr>
        <w:t xml:space="preserve"> 202</w:t>
      </w:r>
      <w:r w:rsidR="00FD708F" w:rsidRPr="00FD708F">
        <w:rPr>
          <w:rFonts w:ascii="Times New Roman" w:hAnsi="Times New Roman" w:cs="Times New Roman"/>
          <w:sz w:val="28"/>
          <w:szCs w:val="28"/>
        </w:rPr>
        <w:t>2</w:t>
      </w:r>
      <w:r w:rsidR="0000692D" w:rsidRPr="00FD708F">
        <w:rPr>
          <w:rFonts w:ascii="Times New Roman" w:hAnsi="Times New Roman" w:cs="Times New Roman"/>
          <w:sz w:val="28"/>
          <w:szCs w:val="28"/>
        </w:rPr>
        <w:t xml:space="preserve"> г</w:t>
      </w:r>
      <w:r w:rsidR="00AA3295" w:rsidRPr="00FD708F">
        <w:rPr>
          <w:rFonts w:ascii="Times New Roman" w:hAnsi="Times New Roman" w:cs="Times New Roman"/>
          <w:sz w:val="28"/>
          <w:szCs w:val="28"/>
        </w:rPr>
        <w:t>.</w:t>
      </w:r>
      <w:r w:rsidR="00AA3295" w:rsidRPr="0000692D">
        <w:rPr>
          <w:rFonts w:ascii="Times New Roman" w:hAnsi="Times New Roman" w:cs="Times New Roman"/>
          <w:sz w:val="28"/>
          <w:szCs w:val="28"/>
        </w:rPr>
        <w:t xml:space="preserve"> </w:t>
      </w:r>
      <w:r w:rsidR="0000692D">
        <w:rPr>
          <w:rFonts w:ascii="Times New Roman" w:hAnsi="Times New Roman" w:cs="Times New Roman"/>
          <w:sz w:val="28"/>
          <w:szCs w:val="28"/>
        </w:rPr>
        <w:t>М</w:t>
      </w:r>
      <w:r w:rsidR="0000692D" w:rsidRPr="0000692D">
        <w:rPr>
          <w:rFonts w:ascii="Times New Roman" w:hAnsi="Times New Roman" w:cs="Times New Roman"/>
          <w:sz w:val="28"/>
          <w:szCs w:val="28"/>
        </w:rPr>
        <w:t xml:space="preserve">инистерство в течение 1 рабочего дня должно ответить на запрос о разъяснении положений объявления, поступивший на электронный адрес Министерства: </w:t>
      </w:r>
      <w:hyperlink r:id="rId6" w:history="1">
        <w:r w:rsidR="0000692D" w:rsidRPr="0000692D">
          <w:rPr>
            <w:rStyle w:val="a5"/>
            <w:rFonts w:ascii="Times New Roman" w:hAnsi="Times New Roman" w:cs="Times New Roman"/>
            <w:sz w:val="28"/>
            <w:szCs w:val="28"/>
          </w:rPr>
          <w:t>official@invest.kreml.nnov.ru</w:t>
        </w:r>
      </w:hyperlink>
      <w:r w:rsidR="0000692D" w:rsidRPr="0000692D">
        <w:rPr>
          <w:rFonts w:ascii="Times New Roman" w:hAnsi="Times New Roman" w:cs="Times New Roman"/>
          <w:sz w:val="28"/>
          <w:szCs w:val="28"/>
        </w:rPr>
        <w:t xml:space="preserve">, при условии </w:t>
      </w:r>
      <w:r w:rsidR="00326DF2">
        <w:rPr>
          <w:rFonts w:ascii="Times New Roman" w:hAnsi="Times New Roman" w:cs="Times New Roman"/>
          <w:sz w:val="28"/>
          <w:szCs w:val="28"/>
        </w:rPr>
        <w:t>его</w:t>
      </w:r>
      <w:r w:rsidR="0000692D" w:rsidRPr="0000692D">
        <w:rPr>
          <w:rFonts w:ascii="Times New Roman" w:hAnsi="Times New Roman" w:cs="Times New Roman"/>
          <w:sz w:val="28"/>
          <w:szCs w:val="28"/>
        </w:rPr>
        <w:t xml:space="preserve"> получения не позднее, чем за 5 (пять) дней до дня окончания подачи заявок на участие в конкурсе, путем размещения соответствующих разъяснений на сайте Министерства:</w:t>
      </w:r>
      <w:r w:rsidR="00AC4C92">
        <w:rPr>
          <w:rFonts w:ascii="Times New Roman" w:hAnsi="Times New Roman" w:cs="Times New Roman"/>
          <w:sz w:val="28"/>
          <w:szCs w:val="28"/>
        </w:rPr>
        <w:t xml:space="preserve">                         </w:t>
      </w:r>
      <w:r w:rsidR="0000692D" w:rsidRPr="0000692D">
        <w:rPr>
          <w:rFonts w:ascii="Times New Roman" w:hAnsi="Times New Roman" w:cs="Times New Roman"/>
          <w:sz w:val="28"/>
          <w:szCs w:val="28"/>
        </w:rPr>
        <w:t xml:space="preserve"> </w:t>
      </w:r>
      <w:hyperlink r:id="rId7" w:history="1">
        <w:r w:rsidR="0000692D" w:rsidRPr="0000692D">
          <w:rPr>
            <w:rStyle w:val="a5"/>
            <w:rFonts w:ascii="Times New Roman" w:hAnsi="Times New Roman" w:cs="Times New Roman"/>
            <w:sz w:val="28"/>
            <w:szCs w:val="28"/>
          </w:rPr>
          <w:t>https://gosim-no.ru/</w:t>
        </w:r>
      </w:hyperlink>
      <w:r w:rsidR="0000692D" w:rsidRPr="0000692D">
        <w:rPr>
          <w:rFonts w:ascii="Times New Roman" w:hAnsi="Times New Roman" w:cs="Times New Roman"/>
          <w:sz w:val="28"/>
          <w:szCs w:val="28"/>
        </w:rPr>
        <w:t>.</w:t>
      </w:r>
    </w:p>
    <w:p w:rsidR="0000692D" w:rsidRPr="00FF5C55" w:rsidRDefault="0000692D">
      <w:pPr>
        <w:spacing w:after="240" w:line="240" w:lineRule="auto"/>
        <w:jc w:val="right"/>
        <w:textAlignment w:val="baseline"/>
        <w:rPr>
          <w:rFonts w:ascii="Times New Roman" w:hAnsi="Times New Roman" w:cs="Times New Roman"/>
          <w:sz w:val="28"/>
          <w:szCs w:val="28"/>
        </w:rPr>
      </w:pPr>
    </w:p>
    <w:sectPr w:rsidR="0000692D" w:rsidRPr="00FF5C55" w:rsidSect="00F02BC4">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42"/>
    <w:rsid w:val="0000692D"/>
    <w:rsid w:val="00045F53"/>
    <w:rsid w:val="000B55F3"/>
    <w:rsid w:val="001C58A2"/>
    <w:rsid w:val="001F2447"/>
    <w:rsid w:val="0020793F"/>
    <w:rsid w:val="00207BB4"/>
    <w:rsid w:val="00225448"/>
    <w:rsid w:val="002425EF"/>
    <w:rsid w:val="0027754B"/>
    <w:rsid w:val="002900BD"/>
    <w:rsid w:val="002C1E57"/>
    <w:rsid w:val="002D3A0F"/>
    <w:rsid w:val="002E1E60"/>
    <w:rsid w:val="00325BFA"/>
    <w:rsid w:val="00326DF2"/>
    <w:rsid w:val="00402E90"/>
    <w:rsid w:val="00422FF2"/>
    <w:rsid w:val="0046204D"/>
    <w:rsid w:val="00474CAA"/>
    <w:rsid w:val="004C287F"/>
    <w:rsid w:val="004C4558"/>
    <w:rsid w:val="0050060E"/>
    <w:rsid w:val="00596DC9"/>
    <w:rsid w:val="00617FC4"/>
    <w:rsid w:val="0067150B"/>
    <w:rsid w:val="00681C55"/>
    <w:rsid w:val="006D7CAB"/>
    <w:rsid w:val="006E71B2"/>
    <w:rsid w:val="00702469"/>
    <w:rsid w:val="00714505"/>
    <w:rsid w:val="00731EA9"/>
    <w:rsid w:val="00736700"/>
    <w:rsid w:val="00745842"/>
    <w:rsid w:val="00773AE5"/>
    <w:rsid w:val="007937DF"/>
    <w:rsid w:val="007D49B9"/>
    <w:rsid w:val="008017E6"/>
    <w:rsid w:val="00855CB1"/>
    <w:rsid w:val="008C430B"/>
    <w:rsid w:val="008C4D55"/>
    <w:rsid w:val="00993626"/>
    <w:rsid w:val="009B29C4"/>
    <w:rsid w:val="009B63E8"/>
    <w:rsid w:val="00A90240"/>
    <w:rsid w:val="00AA3295"/>
    <w:rsid w:val="00AC4C92"/>
    <w:rsid w:val="00B42C7F"/>
    <w:rsid w:val="00B51C48"/>
    <w:rsid w:val="00BA4A20"/>
    <w:rsid w:val="00BB7D91"/>
    <w:rsid w:val="00BC39C4"/>
    <w:rsid w:val="00BC7205"/>
    <w:rsid w:val="00BD72F8"/>
    <w:rsid w:val="00C00C28"/>
    <w:rsid w:val="00C30E55"/>
    <w:rsid w:val="00C64E08"/>
    <w:rsid w:val="00DB1351"/>
    <w:rsid w:val="00DB7F98"/>
    <w:rsid w:val="00DD6621"/>
    <w:rsid w:val="00DE0CF0"/>
    <w:rsid w:val="00DE5983"/>
    <w:rsid w:val="00DF45CD"/>
    <w:rsid w:val="00E21068"/>
    <w:rsid w:val="00E444F0"/>
    <w:rsid w:val="00E51627"/>
    <w:rsid w:val="00EB0883"/>
    <w:rsid w:val="00ED375D"/>
    <w:rsid w:val="00F01506"/>
    <w:rsid w:val="00F02BC4"/>
    <w:rsid w:val="00F43865"/>
    <w:rsid w:val="00F57233"/>
    <w:rsid w:val="00F712E9"/>
    <w:rsid w:val="00F8177C"/>
    <w:rsid w:val="00F917F3"/>
    <w:rsid w:val="00F9461B"/>
    <w:rsid w:val="00FD708F"/>
    <w:rsid w:val="00FF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54929-8FB9-49F4-9E0F-42FDA199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842"/>
    <w:rPr>
      <w:b/>
      <w:bCs/>
    </w:rPr>
  </w:style>
  <w:style w:type="character" w:customStyle="1" w:styleId="10">
    <w:name w:val="Заголовок 1 Знак"/>
    <w:basedOn w:val="a0"/>
    <w:link w:val="1"/>
    <w:uiPriority w:val="9"/>
    <w:rsid w:val="00F4386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F43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43865"/>
    <w:rPr>
      <w:color w:val="0000FF"/>
      <w:u w:val="single"/>
    </w:rPr>
  </w:style>
  <w:style w:type="paragraph" w:styleId="a6">
    <w:name w:val="Balloon Text"/>
    <w:basedOn w:val="a"/>
    <w:link w:val="a7"/>
    <w:uiPriority w:val="99"/>
    <w:semiHidden/>
    <w:unhideWhenUsed/>
    <w:rsid w:val="00F015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3473">
      <w:bodyDiv w:val="1"/>
      <w:marLeft w:val="0"/>
      <w:marRight w:val="0"/>
      <w:marTop w:val="0"/>
      <w:marBottom w:val="0"/>
      <w:divBdr>
        <w:top w:val="none" w:sz="0" w:space="0" w:color="auto"/>
        <w:left w:val="none" w:sz="0" w:space="0" w:color="auto"/>
        <w:bottom w:val="none" w:sz="0" w:space="0" w:color="auto"/>
        <w:right w:val="none" w:sz="0" w:space="0" w:color="auto"/>
      </w:divBdr>
      <w:divsChild>
        <w:div w:id="1783765557">
          <w:marLeft w:val="0"/>
          <w:marRight w:val="0"/>
          <w:marTop w:val="0"/>
          <w:marBottom w:val="0"/>
          <w:divBdr>
            <w:top w:val="none" w:sz="0" w:space="0" w:color="auto"/>
            <w:left w:val="none" w:sz="0" w:space="0" w:color="auto"/>
            <w:bottom w:val="none" w:sz="0" w:space="0" w:color="auto"/>
            <w:right w:val="none" w:sz="0" w:space="0" w:color="auto"/>
          </w:divBdr>
        </w:div>
        <w:div w:id="2096903612">
          <w:marLeft w:val="0"/>
          <w:marRight w:val="0"/>
          <w:marTop w:val="0"/>
          <w:marBottom w:val="0"/>
          <w:divBdr>
            <w:top w:val="none" w:sz="0" w:space="0" w:color="auto"/>
            <w:left w:val="none" w:sz="0" w:space="0" w:color="auto"/>
            <w:bottom w:val="none" w:sz="0" w:space="0" w:color="auto"/>
            <w:right w:val="none" w:sz="0" w:space="0" w:color="auto"/>
          </w:divBdr>
        </w:div>
        <w:div w:id="55663854">
          <w:marLeft w:val="0"/>
          <w:marRight w:val="0"/>
          <w:marTop w:val="0"/>
          <w:marBottom w:val="0"/>
          <w:divBdr>
            <w:top w:val="none" w:sz="0" w:space="0" w:color="auto"/>
            <w:left w:val="none" w:sz="0" w:space="0" w:color="auto"/>
            <w:bottom w:val="none" w:sz="0" w:space="0" w:color="auto"/>
            <w:right w:val="none" w:sz="0" w:space="0" w:color="auto"/>
          </w:divBdr>
        </w:div>
        <w:div w:id="1061951507">
          <w:marLeft w:val="0"/>
          <w:marRight w:val="0"/>
          <w:marTop w:val="0"/>
          <w:marBottom w:val="0"/>
          <w:divBdr>
            <w:top w:val="none" w:sz="0" w:space="0" w:color="auto"/>
            <w:left w:val="none" w:sz="0" w:space="0" w:color="auto"/>
            <w:bottom w:val="none" w:sz="0" w:space="0" w:color="auto"/>
            <w:right w:val="none" w:sz="0" w:space="0" w:color="auto"/>
          </w:divBdr>
        </w:div>
        <w:div w:id="716273826">
          <w:marLeft w:val="0"/>
          <w:marRight w:val="0"/>
          <w:marTop w:val="0"/>
          <w:marBottom w:val="0"/>
          <w:divBdr>
            <w:top w:val="none" w:sz="0" w:space="0" w:color="auto"/>
            <w:left w:val="none" w:sz="0" w:space="0" w:color="auto"/>
            <w:bottom w:val="none" w:sz="0" w:space="0" w:color="auto"/>
            <w:right w:val="none" w:sz="0" w:space="0" w:color="auto"/>
          </w:divBdr>
        </w:div>
      </w:divsChild>
    </w:div>
    <w:div w:id="1148329345">
      <w:bodyDiv w:val="1"/>
      <w:marLeft w:val="0"/>
      <w:marRight w:val="0"/>
      <w:marTop w:val="0"/>
      <w:marBottom w:val="0"/>
      <w:divBdr>
        <w:top w:val="none" w:sz="0" w:space="0" w:color="auto"/>
        <w:left w:val="none" w:sz="0" w:space="0" w:color="auto"/>
        <w:bottom w:val="none" w:sz="0" w:space="0" w:color="auto"/>
        <w:right w:val="none" w:sz="0" w:space="0" w:color="auto"/>
      </w:divBdr>
      <w:divsChild>
        <w:div w:id="24066182">
          <w:marLeft w:val="0"/>
          <w:marRight w:val="0"/>
          <w:marTop w:val="0"/>
          <w:marBottom w:val="0"/>
          <w:divBdr>
            <w:top w:val="none" w:sz="0" w:space="0" w:color="auto"/>
            <w:left w:val="none" w:sz="0" w:space="0" w:color="auto"/>
            <w:bottom w:val="none" w:sz="0" w:space="0" w:color="auto"/>
            <w:right w:val="none" w:sz="0" w:space="0" w:color="auto"/>
          </w:divBdr>
        </w:div>
        <w:div w:id="185291401">
          <w:marLeft w:val="0"/>
          <w:marRight w:val="0"/>
          <w:marTop w:val="0"/>
          <w:marBottom w:val="0"/>
          <w:divBdr>
            <w:top w:val="none" w:sz="0" w:space="0" w:color="auto"/>
            <w:left w:val="none" w:sz="0" w:space="0" w:color="auto"/>
            <w:bottom w:val="none" w:sz="0" w:space="0" w:color="auto"/>
            <w:right w:val="none" w:sz="0" w:space="0" w:color="auto"/>
          </w:divBdr>
        </w:div>
        <w:div w:id="1862236107">
          <w:marLeft w:val="0"/>
          <w:marRight w:val="0"/>
          <w:marTop w:val="0"/>
          <w:marBottom w:val="0"/>
          <w:divBdr>
            <w:top w:val="none" w:sz="0" w:space="0" w:color="auto"/>
            <w:left w:val="none" w:sz="0" w:space="0" w:color="auto"/>
            <w:bottom w:val="none" w:sz="0" w:space="0" w:color="auto"/>
            <w:right w:val="none" w:sz="0" w:space="0" w:color="auto"/>
          </w:divBdr>
        </w:div>
      </w:divsChild>
    </w:div>
    <w:div w:id="1661737142">
      <w:bodyDiv w:val="1"/>
      <w:marLeft w:val="0"/>
      <w:marRight w:val="0"/>
      <w:marTop w:val="0"/>
      <w:marBottom w:val="0"/>
      <w:divBdr>
        <w:top w:val="none" w:sz="0" w:space="0" w:color="auto"/>
        <w:left w:val="none" w:sz="0" w:space="0" w:color="auto"/>
        <w:bottom w:val="none" w:sz="0" w:space="0" w:color="auto"/>
        <w:right w:val="none" w:sz="0" w:space="0" w:color="auto"/>
      </w:divBdr>
      <w:divsChild>
        <w:div w:id="1970672356">
          <w:marLeft w:val="0"/>
          <w:marRight w:val="0"/>
          <w:marTop w:val="0"/>
          <w:marBottom w:val="0"/>
          <w:divBdr>
            <w:top w:val="none" w:sz="0" w:space="0" w:color="auto"/>
            <w:left w:val="none" w:sz="0" w:space="0" w:color="auto"/>
            <w:bottom w:val="none" w:sz="0" w:space="0" w:color="auto"/>
            <w:right w:val="none" w:sz="0" w:space="0" w:color="auto"/>
          </w:divBdr>
        </w:div>
        <w:div w:id="1285887051">
          <w:marLeft w:val="0"/>
          <w:marRight w:val="0"/>
          <w:marTop w:val="0"/>
          <w:marBottom w:val="0"/>
          <w:divBdr>
            <w:top w:val="none" w:sz="0" w:space="0" w:color="auto"/>
            <w:left w:val="none" w:sz="0" w:space="0" w:color="auto"/>
            <w:bottom w:val="none" w:sz="0" w:space="0" w:color="auto"/>
            <w:right w:val="none" w:sz="0" w:space="0" w:color="auto"/>
          </w:divBdr>
        </w:div>
        <w:div w:id="248734673">
          <w:marLeft w:val="0"/>
          <w:marRight w:val="0"/>
          <w:marTop w:val="0"/>
          <w:marBottom w:val="0"/>
          <w:divBdr>
            <w:top w:val="none" w:sz="0" w:space="0" w:color="auto"/>
            <w:left w:val="none" w:sz="0" w:space="0" w:color="auto"/>
            <w:bottom w:val="none" w:sz="0" w:space="0" w:color="auto"/>
            <w:right w:val="none" w:sz="0" w:space="0" w:color="auto"/>
          </w:divBdr>
        </w:div>
        <w:div w:id="1623076090">
          <w:marLeft w:val="0"/>
          <w:marRight w:val="0"/>
          <w:marTop w:val="0"/>
          <w:marBottom w:val="0"/>
          <w:divBdr>
            <w:top w:val="none" w:sz="0" w:space="0" w:color="auto"/>
            <w:left w:val="none" w:sz="0" w:space="0" w:color="auto"/>
            <w:bottom w:val="none" w:sz="0" w:space="0" w:color="auto"/>
            <w:right w:val="none" w:sz="0" w:space="0" w:color="auto"/>
          </w:divBdr>
        </w:div>
        <w:div w:id="346560985">
          <w:marLeft w:val="0"/>
          <w:marRight w:val="0"/>
          <w:marTop w:val="0"/>
          <w:marBottom w:val="0"/>
          <w:divBdr>
            <w:top w:val="none" w:sz="0" w:space="0" w:color="auto"/>
            <w:left w:val="none" w:sz="0" w:space="0" w:color="auto"/>
            <w:bottom w:val="none" w:sz="0" w:space="0" w:color="auto"/>
            <w:right w:val="none" w:sz="0" w:space="0" w:color="auto"/>
          </w:divBdr>
        </w:div>
        <w:div w:id="687490222">
          <w:marLeft w:val="0"/>
          <w:marRight w:val="0"/>
          <w:marTop w:val="0"/>
          <w:marBottom w:val="0"/>
          <w:divBdr>
            <w:top w:val="none" w:sz="0" w:space="0" w:color="auto"/>
            <w:left w:val="none" w:sz="0" w:space="0" w:color="auto"/>
            <w:bottom w:val="none" w:sz="0" w:space="0" w:color="auto"/>
            <w:right w:val="none" w:sz="0" w:space="0" w:color="auto"/>
          </w:divBdr>
        </w:div>
      </w:divsChild>
    </w:div>
    <w:div w:id="174391352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3">
          <w:marLeft w:val="0"/>
          <w:marRight w:val="0"/>
          <w:marTop w:val="0"/>
          <w:marBottom w:val="0"/>
          <w:divBdr>
            <w:top w:val="none" w:sz="0" w:space="0" w:color="auto"/>
            <w:left w:val="none" w:sz="0" w:space="0" w:color="auto"/>
            <w:bottom w:val="none" w:sz="0" w:space="0" w:color="auto"/>
            <w:right w:val="none" w:sz="0" w:space="0" w:color="auto"/>
          </w:divBdr>
        </w:div>
      </w:divsChild>
    </w:div>
    <w:div w:id="17612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sim-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ial@invest.kreml.nnov.ru" TargetMode="External"/><Relationship Id="rId5" Type="http://schemas.openxmlformats.org/officeDocument/2006/relationships/hyperlink" Target="https://gosim-no.ru/" TargetMode="External"/><Relationship Id="rId4" Type="http://schemas.openxmlformats.org/officeDocument/2006/relationships/hyperlink" Target="https://gosim-n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2071</Words>
  <Characters>11807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М.Н.</dc:creator>
  <cp:lastModifiedBy>Лазарева С.Н.</cp:lastModifiedBy>
  <cp:revision>15</cp:revision>
  <cp:lastPrinted>2022-08-17T10:51:00Z</cp:lastPrinted>
  <dcterms:created xsi:type="dcterms:W3CDTF">2021-03-12T11:49:00Z</dcterms:created>
  <dcterms:modified xsi:type="dcterms:W3CDTF">2022-08-17T11:01:00Z</dcterms:modified>
</cp:coreProperties>
</file>