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3B67CD" w:rsidP="00EB5FB6">
      <w:pPr>
        <w:ind w:firstLine="709"/>
        <w:jc w:val="both"/>
        <w:rPr>
          <w:bCs/>
          <w:sz w:val="22"/>
          <w:szCs w:val="22"/>
        </w:rPr>
      </w:pPr>
      <w:r>
        <w:rPr>
          <w:b/>
          <w:bCs/>
          <w:sz w:val="22"/>
          <w:szCs w:val="22"/>
          <w:u w:val="single"/>
        </w:rPr>
        <w:t>29</w:t>
      </w:r>
      <w:r w:rsidR="00EB5FB6" w:rsidRPr="00DD2118">
        <w:rPr>
          <w:b/>
          <w:bCs/>
          <w:sz w:val="22"/>
          <w:szCs w:val="22"/>
          <w:u w:val="single"/>
        </w:rPr>
        <w:t xml:space="preserve"> </w:t>
      </w:r>
      <w:r w:rsidR="00343C5E">
        <w:rPr>
          <w:b/>
          <w:bCs/>
          <w:sz w:val="22"/>
          <w:szCs w:val="22"/>
          <w:u w:val="single"/>
        </w:rPr>
        <w:t>марта</w:t>
      </w:r>
      <w:r w:rsidR="00EB5FB6" w:rsidRPr="00DD2118">
        <w:rPr>
          <w:b/>
          <w:bCs/>
          <w:sz w:val="22"/>
          <w:szCs w:val="22"/>
          <w:u w:val="single"/>
        </w:rPr>
        <w:t xml:space="preserve"> 201</w:t>
      </w:r>
      <w:r w:rsidR="00401DC0">
        <w:rPr>
          <w:b/>
          <w:bCs/>
          <w:sz w:val="22"/>
          <w:szCs w:val="22"/>
          <w:u w:val="single"/>
        </w:rPr>
        <w:t>8</w:t>
      </w:r>
      <w:r w:rsidR="00EB5FB6" w:rsidRPr="00DD2118">
        <w:rPr>
          <w:b/>
          <w:bCs/>
          <w:sz w:val="22"/>
          <w:szCs w:val="22"/>
          <w:u w:val="single"/>
        </w:rPr>
        <w:t xml:space="preserve"> года  в 1</w:t>
      </w:r>
      <w:r>
        <w:rPr>
          <w:b/>
          <w:bCs/>
          <w:sz w:val="22"/>
          <w:szCs w:val="22"/>
          <w:u w:val="single"/>
        </w:rPr>
        <w:t>0</w:t>
      </w:r>
      <w:r w:rsidR="00EB5FB6" w:rsidRPr="00DD2118">
        <w:rPr>
          <w:b/>
          <w:bCs/>
          <w:sz w:val="22"/>
          <w:szCs w:val="22"/>
          <w:u w:val="single"/>
        </w:rPr>
        <w:t>-</w:t>
      </w:r>
      <w:r>
        <w:rPr>
          <w:b/>
          <w:bCs/>
          <w:sz w:val="22"/>
          <w:szCs w:val="22"/>
          <w:u w:val="single"/>
        </w:rPr>
        <w:t>3</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w:t>
      </w:r>
      <w:r w:rsidR="00401DC0">
        <w:rPr>
          <w:sz w:val="22"/>
          <w:szCs w:val="22"/>
        </w:rPr>
        <w:t xml:space="preserve"> </w:t>
      </w:r>
      <w:r w:rsidR="00401DC0" w:rsidRPr="00401DC0">
        <w:rPr>
          <w:sz w:val="22"/>
          <w:szCs w:val="22"/>
        </w:rPr>
        <w:t xml:space="preserve">52:15:0080203:1473, площадью 15000+/-43 </w:t>
      </w:r>
      <w:proofErr w:type="spellStart"/>
      <w:r w:rsidR="00401DC0" w:rsidRPr="00401DC0">
        <w:rPr>
          <w:sz w:val="22"/>
          <w:szCs w:val="22"/>
        </w:rPr>
        <w:t>кв.м</w:t>
      </w:r>
      <w:proofErr w:type="spellEnd"/>
      <w:r w:rsidR="00401DC0" w:rsidRPr="00401DC0">
        <w:rPr>
          <w:sz w:val="22"/>
          <w:szCs w:val="22"/>
        </w:rPr>
        <w:t xml:space="preserve">, местоположение: Нижегородская область, р-н Городецкий, </w:t>
      </w:r>
      <w:proofErr w:type="spellStart"/>
      <w:r w:rsidR="00401DC0" w:rsidRPr="00401DC0">
        <w:rPr>
          <w:sz w:val="22"/>
          <w:szCs w:val="22"/>
        </w:rPr>
        <w:t>г</w:t>
      </w:r>
      <w:proofErr w:type="gramStart"/>
      <w:r w:rsidR="00401DC0" w:rsidRPr="00401DC0">
        <w:rPr>
          <w:sz w:val="22"/>
          <w:szCs w:val="22"/>
        </w:rPr>
        <w:t>.Г</w:t>
      </w:r>
      <w:proofErr w:type="gramEnd"/>
      <w:r w:rsidR="00401DC0" w:rsidRPr="00401DC0">
        <w:rPr>
          <w:sz w:val="22"/>
          <w:szCs w:val="22"/>
        </w:rPr>
        <w:t>ородец</w:t>
      </w:r>
      <w:proofErr w:type="spellEnd"/>
      <w:r w:rsidR="00401DC0" w:rsidRPr="00401DC0">
        <w:rPr>
          <w:sz w:val="22"/>
          <w:szCs w:val="22"/>
        </w:rPr>
        <w:t>, микрорайон «</w:t>
      </w:r>
      <w:proofErr w:type="spellStart"/>
      <w:r w:rsidR="00401DC0" w:rsidRPr="00401DC0">
        <w:rPr>
          <w:sz w:val="22"/>
          <w:szCs w:val="22"/>
        </w:rPr>
        <w:t>Галанино</w:t>
      </w:r>
      <w:proofErr w:type="spellEnd"/>
      <w:r w:rsidR="00401DC0" w:rsidRPr="00401DC0">
        <w:rPr>
          <w:sz w:val="22"/>
          <w:szCs w:val="22"/>
        </w:rPr>
        <w:t xml:space="preserve">», в районе дома №9 по </w:t>
      </w:r>
      <w:proofErr w:type="spellStart"/>
      <w:r w:rsidR="00401DC0" w:rsidRPr="00401DC0">
        <w:rPr>
          <w:sz w:val="22"/>
          <w:szCs w:val="22"/>
        </w:rPr>
        <w:t>ул.Шмагрина</w:t>
      </w:r>
      <w:proofErr w:type="spellEnd"/>
      <w:r w:rsidR="00401DC0" w:rsidRPr="00401DC0">
        <w:rPr>
          <w:sz w:val="22"/>
          <w:szCs w:val="22"/>
        </w:rPr>
        <w:t>, с разрешенным использованием – для строительства торгово – развлекательного центра</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401DC0">
        <w:rPr>
          <w:sz w:val="22"/>
          <w:szCs w:val="22"/>
        </w:rPr>
        <w:t xml:space="preserve"> </w:t>
      </w:r>
      <w:r w:rsidR="00401DC0" w:rsidRPr="00401DC0">
        <w:rPr>
          <w:sz w:val="22"/>
          <w:szCs w:val="22"/>
        </w:rPr>
        <w:t xml:space="preserve">52:15:0080203:1473, площадью 15000+/-43 </w:t>
      </w:r>
      <w:proofErr w:type="spellStart"/>
      <w:r w:rsidR="00401DC0" w:rsidRPr="00401DC0">
        <w:rPr>
          <w:sz w:val="22"/>
          <w:szCs w:val="22"/>
        </w:rPr>
        <w:t>кв</w:t>
      </w:r>
      <w:proofErr w:type="gramStart"/>
      <w:r w:rsidR="00401DC0" w:rsidRPr="00401DC0">
        <w:rPr>
          <w:sz w:val="22"/>
          <w:szCs w:val="22"/>
        </w:rPr>
        <w:t>.м</w:t>
      </w:r>
      <w:proofErr w:type="spellEnd"/>
      <w:proofErr w:type="gramEnd"/>
      <w:r w:rsidR="00401DC0" w:rsidRPr="00401DC0">
        <w:rPr>
          <w:sz w:val="22"/>
          <w:szCs w:val="22"/>
        </w:rPr>
        <w:t xml:space="preserve">, местоположение: Нижегородская область, р-н Городецкий, </w:t>
      </w:r>
      <w:proofErr w:type="spellStart"/>
      <w:r w:rsidR="00401DC0" w:rsidRPr="00401DC0">
        <w:rPr>
          <w:sz w:val="22"/>
          <w:szCs w:val="22"/>
        </w:rPr>
        <w:t>г</w:t>
      </w:r>
      <w:proofErr w:type="gramStart"/>
      <w:r w:rsidR="00401DC0" w:rsidRPr="00401DC0">
        <w:rPr>
          <w:sz w:val="22"/>
          <w:szCs w:val="22"/>
        </w:rPr>
        <w:t>.Г</w:t>
      </w:r>
      <w:proofErr w:type="gramEnd"/>
      <w:r w:rsidR="00401DC0" w:rsidRPr="00401DC0">
        <w:rPr>
          <w:sz w:val="22"/>
          <w:szCs w:val="22"/>
        </w:rPr>
        <w:t>ородец</w:t>
      </w:r>
      <w:proofErr w:type="spellEnd"/>
      <w:r w:rsidR="00401DC0" w:rsidRPr="00401DC0">
        <w:rPr>
          <w:sz w:val="22"/>
          <w:szCs w:val="22"/>
        </w:rPr>
        <w:t>, микрорайон «</w:t>
      </w:r>
      <w:proofErr w:type="spellStart"/>
      <w:r w:rsidR="00401DC0" w:rsidRPr="00401DC0">
        <w:rPr>
          <w:sz w:val="22"/>
          <w:szCs w:val="22"/>
        </w:rPr>
        <w:t>Галанино</w:t>
      </w:r>
      <w:proofErr w:type="spellEnd"/>
      <w:r w:rsidR="00401DC0" w:rsidRPr="00401DC0">
        <w:rPr>
          <w:sz w:val="22"/>
          <w:szCs w:val="22"/>
        </w:rPr>
        <w:t xml:space="preserve">», в районе дома №9 по </w:t>
      </w:r>
      <w:proofErr w:type="spellStart"/>
      <w:r w:rsidR="00401DC0" w:rsidRPr="00401DC0">
        <w:rPr>
          <w:sz w:val="22"/>
          <w:szCs w:val="22"/>
        </w:rPr>
        <w:t>ул.Шмагрина</w:t>
      </w:r>
      <w:proofErr w:type="spellEnd"/>
      <w:r w:rsidR="00401DC0" w:rsidRPr="00401DC0">
        <w:rPr>
          <w:sz w:val="22"/>
          <w:szCs w:val="22"/>
        </w:rPr>
        <w:t>, с разрешенным использованием – для строительства торгово – развлекательного центра</w:t>
      </w:r>
      <w:r w:rsidR="006E3D1E" w:rsidRPr="006E3D1E">
        <w:rPr>
          <w:sz w:val="22"/>
          <w:szCs w:val="22"/>
        </w:rPr>
        <w:t>, 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567EDA">
        <w:rPr>
          <w:sz w:val="22"/>
          <w:szCs w:val="22"/>
        </w:rPr>
        <w:t xml:space="preserve"> от 08.12.2017 №1994-р.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401DC0">
        <w:rPr>
          <w:sz w:val="22"/>
          <w:szCs w:val="22"/>
        </w:rPr>
        <w:t xml:space="preserve"> </w:t>
      </w:r>
      <w:r w:rsidR="00401DC0" w:rsidRPr="00401DC0">
        <w:rPr>
          <w:sz w:val="22"/>
          <w:szCs w:val="22"/>
        </w:rPr>
        <w:t xml:space="preserve">52:15:0080203:1473, площадью 15000+/-43 </w:t>
      </w:r>
      <w:proofErr w:type="spellStart"/>
      <w:r w:rsidR="00401DC0" w:rsidRPr="00401DC0">
        <w:rPr>
          <w:sz w:val="22"/>
          <w:szCs w:val="22"/>
        </w:rPr>
        <w:t>кв</w:t>
      </w:r>
      <w:proofErr w:type="gramStart"/>
      <w:r w:rsidR="00401DC0" w:rsidRPr="00401DC0">
        <w:rPr>
          <w:sz w:val="22"/>
          <w:szCs w:val="22"/>
        </w:rPr>
        <w:t>.м</w:t>
      </w:r>
      <w:proofErr w:type="spellEnd"/>
      <w:proofErr w:type="gramEnd"/>
      <w:r w:rsidR="00401DC0" w:rsidRPr="00401DC0">
        <w:rPr>
          <w:sz w:val="22"/>
          <w:szCs w:val="22"/>
        </w:rPr>
        <w:t xml:space="preserve">, местоположение: Нижегородская область, р-н Городецкий, </w:t>
      </w:r>
      <w:proofErr w:type="spellStart"/>
      <w:r w:rsidR="00401DC0" w:rsidRPr="00401DC0">
        <w:rPr>
          <w:sz w:val="22"/>
          <w:szCs w:val="22"/>
        </w:rPr>
        <w:t>г</w:t>
      </w:r>
      <w:proofErr w:type="gramStart"/>
      <w:r w:rsidR="00401DC0" w:rsidRPr="00401DC0">
        <w:rPr>
          <w:sz w:val="22"/>
          <w:szCs w:val="22"/>
        </w:rPr>
        <w:t>.Г</w:t>
      </w:r>
      <w:proofErr w:type="gramEnd"/>
      <w:r w:rsidR="00401DC0" w:rsidRPr="00401DC0">
        <w:rPr>
          <w:sz w:val="22"/>
          <w:szCs w:val="22"/>
        </w:rPr>
        <w:t>ородец</w:t>
      </w:r>
      <w:proofErr w:type="spellEnd"/>
      <w:r w:rsidR="00401DC0" w:rsidRPr="00401DC0">
        <w:rPr>
          <w:sz w:val="22"/>
          <w:szCs w:val="22"/>
        </w:rPr>
        <w:t>, микрорайон «</w:t>
      </w:r>
      <w:proofErr w:type="spellStart"/>
      <w:r w:rsidR="00401DC0" w:rsidRPr="00401DC0">
        <w:rPr>
          <w:sz w:val="22"/>
          <w:szCs w:val="22"/>
        </w:rPr>
        <w:t>Галанино</w:t>
      </w:r>
      <w:proofErr w:type="spellEnd"/>
      <w:r w:rsidR="00401DC0" w:rsidRPr="00401DC0">
        <w:rPr>
          <w:sz w:val="22"/>
          <w:szCs w:val="22"/>
        </w:rPr>
        <w:t xml:space="preserve">», в районе дома №9 по </w:t>
      </w:r>
      <w:proofErr w:type="spellStart"/>
      <w:r w:rsidR="00401DC0" w:rsidRPr="00401DC0">
        <w:rPr>
          <w:sz w:val="22"/>
          <w:szCs w:val="22"/>
        </w:rPr>
        <w:t>ул.Шмагрина</w:t>
      </w:r>
      <w:proofErr w:type="spellEnd"/>
      <w:r w:rsidR="00401DC0" w:rsidRPr="00401DC0">
        <w:rPr>
          <w:sz w:val="22"/>
          <w:szCs w:val="22"/>
        </w:rPr>
        <w:t>, с разрешенным использованием – для строительства торгово – развлекательного центра</w:t>
      </w:r>
      <w:r w:rsidR="006E3D1E" w:rsidRPr="006E3D1E">
        <w:rPr>
          <w:sz w:val="22"/>
          <w:szCs w:val="22"/>
        </w:rPr>
        <w:t>, категория земель - земли населенных пунктов.</w:t>
      </w:r>
      <w:r w:rsidR="006E3D1E">
        <w:rPr>
          <w:sz w:val="22"/>
          <w:szCs w:val="22"/>
        </w:rPr>
        <w:t xml:space="preserve"> </w:t>
      </w:r>
    </w:p>
    <w:p w:rsidR="00A37985" w:rsidRDefault="00A37985" w:rsidP="006E3D1E">
      <w:pPr>
        <w:ind w:firstLine="709"/>
        <w:jc w:val="center"/>
        <w:rPr>
          <w:sz w:val="22"/>
          <w:szCs w:val="22"/>
        </w:rPr>
      </w:pP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401DC0">
        <w:rPr>
          <w:bCs/>
          <w:sz w:val="22"/>
          <w:szCs w:val="22"/>
        </w:rPr>
        <w:t xml:space="preserve"> </w:t>
      </w:r>
      <w:r w:rsidR="00401DC0" w:rsidRPr="00401DC0">
        <w:rPr>
          <w:bCs/>
          <w:sz w:val="22"/>
          <w:szCs w:val="22"/>
        </w:rPr>
        <w:t xml:space="preserve">р-н Городецкий, </w:t>
      </w:r>
      <w:proofErr w:type="spellStart"/>
      <w:r w:rsidR="00401DC0" w:rsidRPr="00401DC0">
        <w:rPr>
          <w:bCs/>
          <w:sz w:val="22"/>
          <w:szCs w:val="22"/>
        </w:rPr>
        <w:t>г</w:t>
      </w:r>
      <w:proofErr w:type="gramStart"/>
      <w:r w:rsidR="00401DC0" w:rsidRPr="00401DC0">
        <w:rPr>
          <w:bCs/>
          <w:sz w:val="22"/>
          <w:szCs w:val="22"/>
        </w:rPr>
        <w:t>.Г</w:t>
      </w:r>
      <w:proofErr w:type="gramEnd"/>
      <w:r w:rsidR="00401DC0" w:rsidRPr="00401DC0">
        <w:rPr>
          <w:bCs/>
          <w:sz w:val="22"/>
          <w:szCs w:val="22"/>
        </w:rPr>
        <w:t>ородец</w:t>
      </w:r>
      <w:proofErr w:type="spellEnd"/>
      <w:r w:rsidR="00401DC0" w:rsidRPr="00401DC0">
        <w:rPr>
          <w:bCs/>
          <w:sz w:val="22"/>
          <w:szCs w:val="22"/>
        </w:rPr>
        <w:t>, микрорайон «</w:t>
      </w:r>
      <w:proofErr w:type="spellStart"/>
      <w:r w:rsidR="00401DC0" w:rsidRPr="00401DC0">
        <w:rPr>
          <w:bCs/>
          <w:sz w:val="22"/>
          <w:szCs w:val="22"/>
        </w:rPr>
        <w:t>Галанино</w:t>
      </w:r>
      <w:proofErr w:type="spellEnd"/>
      <w:r w:rsidR="00401DC0" w:rsidRPr="00401DC0">
        <w:rPr>
          <w:bCs/>
          <w:sz w:val="22"/>
          <w:szCs w:val="22"/>
        </w:rPr>
        <w:t xml:space="preserve">», в районе дома №9 по </w:t>
      </w:r>
      <w:proofErr w:type="spellStart"/>
      <w:r w:rsidR="00401DC0" w:rsidRPr="00401DC0">
        <w:rPr>
          <w:bCs/>
          <w:sz w:val="22"/>
          <w:szCs w:val="22"/>
        </w:rPr>
        <w:t>ул.Шмагрина</w:t>
      </w:r>
      <w:proofErr w:type="spellEnd"/>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401DC0">
        <w:rPr>
          <w:b/>
          <w:bCs/>
          <w:sz w:val="22"/>
          <w:szCs w:val="22"/>
        </w:rPr>
        <w:t xml:space="preserve"> </w:t>
      </w:r>
      <w:r w:rsidR="00401DC0" w:rsidRPr="00401DC0">
        <w:rPr>
          <w:sz w:val="22"/>
          <w:szCs w:val="22"/>
        </w:rPr>
        <w:t>52:15:0080203:1473</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w:t>
      </w:r>
      <w:bookmarkStart w:id="0" w:name="_GoBack"/>
      <w:bookmarkEnd w:id="0"/>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401DC0" w:rsidRPr="00401DC0">
        <w:rPr>
          <w:sz w:val="22"/>
          <w:szCs w:val="22"/>
        </w:rPr>
        <w:t xml:space="preserve"> 15000+/-43</w:t>
      </w:r>
      <w:r w:rsidR="006E3D1E" w:rsidRPr="006E3D1E">
        <w:t xml:space="preserve"> </w:t>
      </w:r>
      <w:proofErr w:type="spellStart"/>
      <w:r w:rsidR="006E3D1E" w:rsidRPr="00616943">
        <w:rPr>
          <w:iCs/>
          <w:sz w:val="22"/>
          <w:szCs w:val="22"/>
        </w:rPr>
        <w:t>кв</w:t>
      </w:r>
      <w:proofErr w:type="gramStart"/>
      <w:r w:rsidR="006E3D1E" w:rsidRPr="006E3D1E">
        <w:rPr>
          <w:iCs/>
          <w:sz w:val="22"/>
          <w:szCs w:val="22"/>
        </w:rPr>
        <w:t>.м</w:t>
      </w:r>
      <w:proofErr w:type="spellEnd"/>
      <w:proofErr w:type="gramEnd"/>
      <w:r w:rsidRPr="00A407A4">
        <w:rPr>
          <w:iCs/>
          <w:sz w:val="22"/>
          <w:szCs w:val="22"/>
        </w:rPr>
        <w:t>;</w:t>
      </w:r>
    </w:p>
    <w:p w:rsidR="000337D6" w:rsidRPr="00BC4DD0" w:rsidRDefault="00A37985" w:rsidP="000337D6">
      <w:pPr>
        <w:jc w:val="both"/>
        <w:rPr>
          <w:sz w:val="22"/>
          <w:szCs w:val="22"/>
        </w:rPr>
      </w:pPr>
      <w:r>
        <w:rPr>
          <w:sz w:val="22"/>
          <w:szCs w:val="22"/>
        </w:rPr>
        <w:t xml:space="preserve">Согласно </w:t>
      </w:r>
      <w:r w:rsidR="00D34950">
        <w:rPr>
          <w:sz w:val="22"/>
          <w:szCs w:val="22"/>
        </w:rPr>
        <w:t>Правилам</w:t>
      </w:r>
      <w:r>
        <w:rPr>
          <w:sz w:val="22"/>
          <w:szCs w:val="22"/>
        </w:rPr>
        <w:t xml:space="preserve"> </w:t>
      </w:r>
      <w:r w:rsidR="00D34950">
        <w:rPr>
          <w:sz w:val="22"/>
          <w:szCs w:val="22"/>
        </w:rPr>
        <w:t xml:space="preserve">землепользования и застройки </w:t>
      </w:r>
      <w:proofErr w:type="spellStart"/>
      <w:r w:rsidR="00D34950">
        <w:rPr>
          <w:sz w:val="22"/>
          <w:szCs w:val="22"/>
        </w:rPr>
        <w:t>г</w:t>
      </w:r>
      <w:proofErr w:type="gramStart"/>
      <w:r w:rsidR="00D34950">
        <w:rPr>
          <w:sz w:val="22"/>
          <w:szCs w:val="22"/>
        </w:rPr>
        <w:t>.Г</w:t>
      </w:r>
      <w:proofErr w:type="gramEnd"/>
      <w:r w:rsidR="00D34950">
        <w:rPr>
          <w:sz w:val="22"/>
          <w:szCs w:val="22"/>
        </w:rPr>
        <w:t>ородца</w:t>
      </w:r>
      <w:proofErr w:type="spellEnd"/>
      <w:r w:rsidR="00D34950">
        <w:rPr>
          <w:sz w:val="22"/>
          <w:szCs w:val="22"/>
        </w:rPr>
        <w:t xml:space="preserve"> </w:t>
      </w:r>
      <w:r>
        <w:rPr>
          <w:sz w:val="22"/>
          <w:szCs w:val="22"/>
        </w:rPr>
        <w:t>Нижегородской области, утвержден</w:t>
      </w:r>
      <w:r w:rsidR="00567EDA">
        <w:rPr>
          <w:sz w:val="22"/>
          <w:szCs w:val="22"/>
        </w:rPr>
        <w:t>н</w:t>
      </w:r>
      <w:r w:rsidR="00D34950">
        <w:rPr>
          <w:sz w:val="22"/>
          <w:szCs w:val="22"/>
        </w:rPr>
        <w:t>ым</w:t>
      </w:r>
      <w:r>
        <w:rPr>
          <w:sz w:val="22"/>
          <w:szCs w:val="22"/>
        </w:rPr>
        <w:t xml:space="preserve"> решением </w:t>
      </w:r>
      <w:r w:rsidR="00D34950">
        <w:rPr>
          <w:sz w:val="22"/>
          <w:szCs w:val="22"/>
        </w:rPr>
        <w:t xml:space="preserve">городской Думы </w:t>
      </w:r>
      <w:proofErr w:type="spellStart"/>
      <w:r w:rsidR="00D34950">
        <w:rPr>
          <w:sz w:val="22"/>
          <w:szCs w:val="22"/>
        </w:rPr>
        <w:t>г</w:t>
      </w:r>
      <w:proofErr w:type="gramStart"/>
      <w:r w:rsidR="00D34950">
        <w:rPr>
          <w:sz w:val="22"/>
          <w:szCs w:val="22"/>
        </w:rPr>
        <w:t>.Г</w:t>
      </w:r>
      <w:proofErr w:type="gramEnd"/>
      <w:r w:rsidR="00D34950">
        <w:rPr>
          <w:sz w:val="22"/>
          <w:szCs w:val="22"/>
        </w:rPr>
        <w:t>ородца</w:t>
      </w:r>
      <w:proofErr w:type="spellEnd"/>
      <w:r w:rsidR="00D34950">
        <w:rPr>
          <w:sz w:val="22"/>
          <w:szCs w:val="22"/>
        </w:rPr>
        <w:t xml:space="preserve"> Городецкого муниципального района Нижегородской области от 25.09.2012 №68</w:t>
      </w:r>
      <w:r>
        <w:rPr>
          <w:sz w:val="22"/>
          <w:szCs w:val="22"/>
        </w:rPr>
        <w:t>, земельный участок расположен в зоне</w:t>
      </w:r>
      <w:r w:rsidR="00D34950">
        <w:rPr>
          <w:sz w:val="22"/>
          <w:szCs w:val="22"/>
        </w:rPr>
        <w:t xml:space="preserve"> 0-2А- Территория </w:t>
      </w:r>
      <w:proofErr w:type="spellStart"/>
      <w:r w:rsidR="00D34950">
        <w:rPr>
          <w:sz w:val="22"/>
          <w:szCs w:val="22"/>
        </w:rPr>
        <w:t>подцентра</w:t>
      </w:r>
      <w:proofErr w:type="spellEnd"/>
      <w:r w:rsidR="00D34950">
        <w:rPr>
          <w:sz w:val="22"/>
          <w:szCs w:val="22"/>
        </w:rPr>
        <w:t xml:space="preserve"> (Зона деловой и коммерческой активности-проектная). Зона предназначена </w:t>
      </w:r>
      <w:r w:rsidR="00E7404C">
        <w:rPr>
          <w:sz w:val="22"/>
          <w:szCs w:val="22"/>
        </w:rPr>
        <w:t>для проживания населения, размещения и использования объектов капитального строительства в целях обслуживания населения, проживающего в жилых зонах, для размещения административных, деловых и коммерческих учреждений.</w:t>
      </w:r>
      <w:r>
        <w:rPr>
          <w:sz w:val="22"/>
          <w:szCs w:val="22"/>
        </w:rPr>
        <w:t xml:space="preserve"> </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00F924A6">
        <w:rPr>
          <w:b/>
          <w:sz w:val="22"/>
          <w:szCs w:val="22"/>
        </w:rPr>
        <w:t xml:space="preserve"> </w:t>
      </w:r>
      <w:r w:rsidR="00F924A6" w:rsidRPr="00A37985">
        <w:rPr>
          <w:sz w:val="22"/>
          <w:szCs w:val="22"/>
        </w:rPr>
        <w:t>для строительства</w:t>
      </w:r>
      <w:r w:rsidR="000337D6" w:rsidRPr="000337D6">
        <w:t xml:space="preserve"> </w:t>
      </w:r>
      <w:r w:rsidR="000337D6">
        <w:rPr>
          <w:sz w:val="22"/>
          <w:szCs w:val="22"/>
        </w:rPr>
        <w:t>торгово-</w:t>
      </w:r>
      <w:r w:rsidR="000337D6" w:rsidRPr="000337D6">
        <w:rPr>
          <w:sz w:val="22"/>
          <w:szCs w:val="22"/>
        </w:rPr>
        <w:t>развлекательного центра</w:t>
      </w:r>
      <w:r w:rsidRPr="00D46E74">
        <w:rPr>
          <w:sz w:val="22"/>
          <w:szCs w:val="22"/>
        </w:rPr>
        <w:t>;</w:t>
      </w:r>
    </w:p>
    <w:p w:rsidR="00696F7A" w:rsidRPr="00696F7A" w:rsidRDefault="00696F7A" w:rsidP="00696F7A">
      <w:pPr>
        <w:jc w:val="both"/>
        <w:rPr>
          <w:sz w:val="22"/>
          <w:szCs w:val="22"/>
        </w:rPr>
      </w:pPr>
      <w:r w:rsidRPr="00696F7A">
        <w:rPr>
          <w:b/>
          <w:sz w:val="22"/>
          <w:szCs w:val="22"/>
        </w:rPr>
        <w:t xml:space="preserve">Вид приобретаемого права: </w:t>
      </w:r>
      <w:r w:rsidRPr="00696F7A">
        <w:rPr>
          <w:sz w:val="22"/>
          <w:szCs w:val="22"/>
        </w:rPr>
        <w:t xml:space="preserve">аренда на </w:t>
      </w:r>
      <w:r w:rsidR="000337D6">
        <w:rPr>
          <w:sz w:val="22"/>
          <w:szCs w:val="22"/>
        </w:rPr>
        <w:t>32</w:t>
      </w:r>
      <w:r w:rsidRPr="00696F7A">
        <w:rPr>
          <w:sz w:val="22"/>
          <w:szCs w:val="22"/>
        </w:rPr>
        <w:t xml:space="preserve"> месяц</w:t>
      </w:r>
      <w:r w:rsidR="000337D6">
        <w:rPr>
          <w:sz w:val="22"/>
          <w:szCs w:val="22"/>
        </w:rPr>
        <w:t>а</w:t>
      </w:r>
      <w:r w:rsidRPr="00696F7A">
        <w:rPr>
          <w:sz w:val="22"/>
          <w:szCs w:val="22"/>
        </w:rPr>
        <w:t>;</w:t>
      </w:r>
    </w:p>
    <w:p w:rsidR="00696F7A" w:rsidRPr="00696F7A" w:rsidRDefault="00696F7A" w:rsidP="00696F7A">
      <w:pPr>
        <w:jc w:val="both"/>
        <w:rPr>
          <w:sz w:val="22"/>
          <w:szCs w:val="22"/>
        </w:rPr>
      </w:pPr>
      <w:r w:rsidRPr="00696F7A">
        <w:rPr>
          <w:b/>
          <w:sz w:val="22"/>
          <w:szCs w:val="22"/>
        </w:rPr>
        <w:t xml:space="preserve">Обременения земельного участка: </w:t>
      </w:r>
      <w:r w:rsidRPr="00696F7A">
        <w:rPr>
          <w:sz w:val="22"/>
          <w:szCs w:val="22"/>
        </w:rPr>
        <w:t>на дату принятия решения о проведен</w:t>
      </w:r>
      <w:proofErr w:type="gramStart"/>
      <w:r w:rsidRPr="00696F7A">
        <w:rPr>
          <w:sz w:val="22"/>
          <w:szCs w:val="22"/>
        </w:rPr>
        <w:t>ии ау</w:t>
      </w:r>
      <w:proofErr w:type="gramEnd"/>
      <w:r w:rsidRPr="00696F7A">
        <w:rPr>
          <w:sz w:val="22"/>
          <w:szCs w:val="22"/>
        </w:rPr>
        <w:t>кциона на участок не зарегистрированы права третьих лиц;</w:t>
      </w:r>
    </w:p>
    <w:p w:rsidR="00834428" w:rsidRPr="00834428" w:rsidRDefault="00834428" w:rsidP="000E67CB">
      <w:pPr>
        <w:autoSpaceDE w:val="0"/>
        <w:autoSpaceDN w:val="0"/>
        <w:adjustRightInd w:val="0"/>
        <w:jc w:val="both"/>
        <w:rPr>
          <w:b/>
          <w:sz w:val="22"/>
          <w:szCs w:val="22"/>
        </w:rPr>
      </w:pPr>
      <w:r>
        <w:rPr>
          <w:b/>
          <w:sz w:val="22"/>
          <w:szCs w:val="22"/>
        </w:rPr>
        <w:t xml:space="preserve">Предельные (минимальные и (или) максимальные) размеры земельного участка и предельные параметры </w:t>
      </w:r>
      <w:r w:rsidR="000337D6">
        <w:rPr>
          <w:b/>
          <w:sz w:val="22"/>
          <w:szCs w:val="22"/>
        </w:rPr>
        <w:t xml:space="preserve">разрешенного </w:t>
      </w:r>
      <w:r>
        <w:rPr>
          <w:b/>
          <w:sz w:val="22"/>
          <w:szCs w:val="22"/>
        </w:rPr>
        <w:t>строительства, реконструкции объекта капитального строительства</w:t>
      </w:r>
      <w:r w:rsidR="000337D6">
        <w:rPr>
          <w:b/>
          <w:sz w:val="22"/>
          <w:szCs w:val="22"/>
        </w:rPr>
        <w:t>, установленные градостроительным регламентом для территориальной зоны, в которой расположен земельный участок</w:t>
      </w:r>
      <w:r w:rsidRPr="00834428">
        <w:rPr>
          <w:b/>
          <w:sz w:val="22"/>
          <w:szCs w:val="22"/>
        </w:rPr>
        <w:t>:</w:t>
      </w:r>
    </w:p>
    <w:p w:rsidR="000337D6" w:rsidRPr="00330B7E" w:rsidRDefault="004E6A26" w:rsidP="00FF3783">
      <w:pPr>
        <w:pStyle w:val="af9"/>
        <w:numPr>
          <w:ilvl w:val="0"/>
          <w:numId w:val="3"/>
        </w:numPr>
        <w:ind w:left="709" w:hanging="425"/>
        <w:jc w:val="both"/>
        <w:rPr>
          <w:b/>
          <w:sz w:val="22"/>
          <w:szCs w:val="22"/>
        </w:rPr>
      </w:pPr>
      <w:r w:rsidRPr="00330B7E">
        <w:rPr>
          <w:b/>
          <w:sz w:val="22"/>
          <w:szCs w:val="22"/>
        </w:rPr>
        <w:t>Минимальный отступ от границ земельных участков до зданий, строений, сооружений:</w:t>
      </w:r>
    </w:p>
    <w:p w:rsidR="000337D6" w:rsidRPr="004E6A26" w:rsidRDefault="004E6A26" w:rsidP="00FF3783">
      <w:pPr>
        <w:pStyle w:val="af9"/>
        <w:numPr>
          <w:ilvl w:val="0"/>
          <w:numId w:val="2"/>
        </w:numPr>
        <w:ind w:left="284" w:firstLine="76"/>
        <w:jc w:val="both"/>
        <w:rPr>
          <w:sz w:val="22"/>
          <w:szCs w:val="22"/>
        </w:rPr>
      </w:pPr>
      <w:r>
        <w:rPr>
          <w:sz w:val="22"/>
          <w:szCs w:val="22"/>
        </w:rPr>
        <w:t>м</w:t>
      </w:r>
      <w:r w:rsidRPr="004E6A26">
        <w:rPr>
          <w:sz w:val="22"/>
          <w:szCs w:val="22"/>
        </w:rPr>
        <w:t>инимальные отступы от границ земельных участков до стен зданий, строений, сооружений должны составлять со стороны улиц – не менее чем 5м</w:t>
      </w:r>
      <w:r>
        <w:rPr>
          <w:sz w:val="22"/>
          <w:szCs w:val="22"/>
        </w:rPr>
        <w:t>, со стороны проездов – не менее чем 3м, от других границ земельного участка – не менее  3м при условии соблюдения норм инсоляции, освещенности и требований пожарной безопасности</w:t>
      </w:r>
      <w:r w:rsidRPr="004E6A26">
        <w:rPr>
          <w:sz w:val="22"/>
          <w:szCs w:val="22"/>
        </w:rPr>
        <w:t>;</w:t>
      </w:r>
    </w:p>
    <w:p w:rsidR="004E6A26" w:rsidRDefault="004E6A26" w:rsidP="00FF3783">
      <w:pPr>
        <w:pStyle w:val="af9"/>
        <w:numPr>
          <w:ilvl w:val="0"/>
          <w:numId w:val="2"/>
        </w:numPr>
        <w:ind w:left="284" w:firstLine="76"/>
        <w:jc w:val="both"/>
        <w:rPr>
          <w:sz w:val="22"/>
          <w:szCs w:val="22"/>
        </w:rPr>
      </w:pPr>
      <w:r>
        <w:rPr>
          <w:sz w:val="22"/>
          <w:szCs w:val="22"/>
        </w:rPr>
        <w:t>минимальный отступ от границ земельного участка до иных зданий строений, сооружений – 3м при соблюдении норм инсоляции, освещенности и требований пожарной безопасности</w:t>
      </w:r>
      <w:r w:rsidRPr="004E6A26">
        <w:rPr>
          <w:sz w:val="22"/>
          <w:szCs w:val="22"/>
        </w:rPr>
        <w:t>;</w:t>
      </w:r>
    </w:p>
    <w:p w:rsidR="004E6A26" w:rsidRPr="00330B7E" w:rsidRDefault="004E6A26" w:rsidP="00FF3783">
      <w:pPr>
        <w:pStyle w:val="af9"/>
        <w:numPr>
          <w:ilvl w:val="0"/>
          <w:numId w:val="2"/>
        </w:numPr>
        <w:ind w:left="284" w:firstLine="76"/>
        <w:jc w:val="both"/>
        <w:rPr>
          <w:sz w:val="22"/>
          <w:szCs w:val="22"/>
        </w:rPr>
      </w:pPr>
      <w:r>
        <w:rPr>
          <w:sz w:val="22"/>
          <w:szCs w:val="22"/>
        </w:rPr>
        <w:t xml:space="preserve">минимальный отступ от красной линии до </w:t>
      </w:r>
      <w:r w:rsidR="00330B7E">
        <w:rPr>
          <w:sz w:val="22"/>
          <w:szCs w:val="22"/>
        </w:rPr>
        <w:t>зданий строений и сооружений</w:t>
      </w:r>
      <w:r w:rsidR="00330B7E" w:rsidRPr="00330B7E">
        <w:rPr>
          <w:sz w:val="22"/>
          <w:szCs w:val="22"/>
        </w:rPr>
        <w:t>:</w:t>
      </w:r>
    </w:p>
    <w:p w:rsidR="00330B7E" w:rsidRPr="00330B7E" w:rsidRDefault="00330B7E" w:rsidP="00FF3783">
      <w:pPr>
        <w:pStyle w:val="af9"/>
        <w:numPr>
          <w:ilvl w:val="0"/>
          <w:numId w:val="4"/>
        </w:numPr>
        <w:jc w:val="both"/>
        <w:rPr>
          <w:sz w:val="22"/>
          <w:szCs w:val="22"/>
        </w:rPr>
      </w:pPr>
      <w:r w:rsidRPr="00330B7E">
        <w:rPr>
          <w:sz w:val="22"/>
          <w:szCs w:val="22"/>
        </w:rPr>
        <w:t>5м при осуществлении нового строительства;</w:t>
      </w:r>
    </w:p>
    <w:p w:rsidR="00330B7E" w:rsidRPr="00330B7E" w:rsidRDefault="00330B7E" w:rsidP="00FF3783">
      <w:pPr>
        <w:pStyle w:val="af9"/>
        <w:numPr>
          <w:ilvl w:val="0"/>
          <w:numId w:val="4"/>
        </w:numPr>
        <w:jc w:val="both"/>
        <w:rPr>
          <w:sz w:val="22"/>
          <w:szCs w:val="22"/>
        </w:rPr>
      </w:pPr>
      <w:r w:rsidRPr="00330B7E">
        <w:rPr>
          <w:sz w:val="22"/>
          <w:szCs w:val="22"/>
        </w:rPr>
        <w:t>25м до зданий дошкольных образованных организаций и зданий организаций начального общего и среднего (полного) общего образования;</w:t>
      </w:r>
    </w:p>
    <w:p w:rsidR="00330B7E" w:rsidRPr="00330B7E" w:rsidRDefault="00330B7E" w:rsidP="00FF3783">
      <w:pPr>
        <w:pStyle w:val="af9"/>
        <w:numPr>
          <w:ilvl w:val="0"/>
          <w:numId w:val="4"/>
        </w:numPr>
        <w:jc w:val="both"/>
        <w:rPr>
          <w:sz w:val="22"/>
          <w:szCs w:val="22"/>
        </w:rPr>
      </w:pPr>
      <w:r w:rsidRPr="00330B7E">
        <w:rPr>
          <w:sz w:val="22"/>
          <w:szCs w:val="22"/>
        </w:rPr>
        <w:t>15м до зданий поликлиник</w:t>
      </w:r>
    </w:p>
    <w:p w:rsidR="00330B7E" w:rsidRDefault="00330B7E" w:rsidP="00330B7E">
      <w:pPr>
        <w:pStyle w:val="af9"/>
        <w:ind w:left="0" w:firstLine="720"/>
        <w:rPr>
          <w:sz w:val="22"/>
          <w:szCs w:val="22"/>
        </w:rPr>
      </w:pPr>
      <w:r>
        <w:rPr>
          <w:sz w:val="22"/>
          <w:szCs w:val="22"/>
        </w:rPr>
        <w:lastRenderedPageBreak/>
        <w:t>При осуществлении проектирования и строительства в границах реконструируемой застройки, с учетом линии регулирования застройки.</w:t>
      </w:r>
    </w:p>
    <w:p w:rsidR="00330B7E" w:rsidRPr="00330B7E" w:rsidRDefault="00330B7E" w:rsidP="00FF3783">
      <w:pPr>
        <w:pStyle w:val="af9"/>
        <w:numPr>
          <w:ilvl w:val="0"/>
          <w:numId w:val="3"/>
        </w:numPr>
        <w:rPr>
          <w:b/>
          <w:sz w:val="22"/>
          <w:szCs w:val="22"/>
        </w:rPr>
      </w:pPr>
      <w:r w:rsidRPr="00330B7E">
        <w:rPr>
          <w:b/>
          <w:sz w:val="22"/>
          <w:szCs w:val="22"/>
        </w:rPr>
        <w:t>Предельное количество этажей</w:t>
      </w:r>
      <w:r w:rsidRPr="00330B7E">
        <w:rPr>
          <w:b/>
          <w:sz w:val="22"/>
          <w:szCs w:val="22"/>
          <w:lang w:val="en-US"/>
        </w:rPr>
        <w:t>:</w:t>
      </w:r>
    </w:p>
    <w:p w:rsidR="00330B7E" w:rsidRDefault="00330B7E" w:rsidP="00FF3783">
      <w:pPr>
        <w:pStyle w:val="af9"/>
        <w:numPr>
          <w:ilvl w:val="0"/>
          <w:numId w:val="4"/>
        </w:numPr>
        <w:jc w:val="both"/>
        <w:rPr>
          <w:sz w:val="22"/>
          <w:szCs w:val="22"/>
        </w:rPr>
      </w:pPr>
      <w:r>
        <w:rPr>
          <w:sz w:val="22"/>
          <w:szCs w:val="22"/>
        </w:rPr>
        <w:t>д</w:t>
      </w:r>
      <w:r w:rsidRPr="00330B7E">
        <w:rPr>
          <w:sz w:val="22"/>
          <w:szCs w:val="22"/>
        </w:rPr>
        <w:t xml:space="preserve">ля </w:t>
      </w:r>
      <w:r>
        <w:rPr>
          <w:sz w:val="22"/>
          <w:szCs w:val="22"/>
        </w:rPr>
        <w:t>объектов дошкольного образования не более 3 этажей, если иное не установлено техническими регламентами</w:t>
      </w:r>
      <w:r w:rsidRPr="00330B7E">
        <w:rPr>
          <w:sz w:val="22"/>
          <w:szCs w:val="22"/>
        </w:rPr>
        <w:t>;</w:t>
      </w:r>
    </w:p>
    <w:p w:rsidR="00330B7E" w:rsidRPr="00330B7E" w:rsidRDefault="00330B7E" w:rsidP="00FF3783">
      <w:pPr>
        <w:pStyle w:val="af9"/>
        <w:numPr>
          <w:ilvl w:val="0"/>
          <w:numId w:val="4"/>
        </w:numPr>
        <w:rPr>
          <w:sz w:val="22"/>
          <w:szCs w:val="22"/>
        </w:rPr>
      </w:pPr>
      <w:r w:rsidRPr="00330B7E">
        <w:rPr>
          <w:sz w:val="22"/>
          <w:szCs w:val="22"/>
        </w:rPr>
        <w:t>для объектов общеобразовательного назначения не более 4 этажей, если иное не установлено техническими регламентами;</w:t>
      </w:r>
    </w:p>
    <w:p w:rsidR="00DD4850" w:rsidRPr="00DD4850" w:rsidRDefault="00DD4850" w:rsidP="00FF3783">
      <w:pPr>
        <w:pStyle w:val="af9"/>
        <w:numPr>
          <w:ilvl w:val="0"/>
          <w:numId w:val="4"/>
        </w:numPr>
        <w:rPr>
          <w:sz w:val="22"/>
          <w:szCs w:val="22"/>
        </w:rPr>
      </w:pPr>
      <w:r w:rsidRPr="00DD4850">
        <w:rPr>
          <w:sz w:val="22"/>
          <w:szCs w:val="22"/>
        </w:rPr>
        <w:t>для объектов здравоохранения не более 4 этажей, если иное не установлено техническими регламентами;</w:t>
      </w:r>
    </w:p>
    <w:p w:rsidR="00330B7E" w:rsidRDefault="00DD4850" w:rsidP="00FF3783">
      <w:pPr>
        <w:pStyle w:val="af9"/>
        <w:numPr>
          <w:ilvl w:val="0"/>
          <w:numId w:val="4"/>
        </w:numPr>
        <w:jc w:val="both"/>
        <w:rPr>
          <w:sz w:val="22"/>
          <w:szCs w:val="22"/>
        </w:rPr>
      </w:pPr>
      <w:r>
        <w:rPr>
          <w:sz w:val="22"/>
          <w:szCs w:val="22"/>
        </w:rPr>
        <w:t>для магазинов не более 3 этажей</w:t>
      </w:r>
      <w:r w:rsidRPr="00DD4850">
        <w:rPr>
          <w:sz w:val="22"/>
          <w:szCs w:val="22"/>
        </w:rPr>
        <w:t>;</w:t>
      </w:r>
    </w:p>
    <w:p w:rsidR="00DD4850" w:rsidRDefault="00DD4850" w:rsidP="00FF3783">
      <w:pPr>
        <w:pStyle w:val="af9"/>
        <w:numPr>
          <w:ilvl w:val="0"/>
          <w:numId w:val="4"/>
        </w:numPr>
        <w:jc w:val="both"/>
        <w:rPr>
          <w:sz w:val="22"/>
          <w:szCs w:val="22"/>
        </w:rPr>
      </w:pPr>
      <w:r>
        <w:rPr>
          <w:sz w:val="22"/>
          <w:szCs w:val="22"/>
        </w:rPr>
        <w:t>для объектов делового управления не более 5 этажей</w:t>
      </w:r>
      <w:r w:rsidRPr="00DD4850">
        <w:rPr>
          <w:sz w:val="22"/>
          <w:szCs w:val="22"/>
        </w:rPr>
        <w:t>;</w:t>
      </w:r>
    </w:p>
    <w:p w:rsidR="00DD4850" w:rsidRDefault="00DD4850" w:rsidP="00FF3783">
      <w:pPr>
        <w:pStyle w:val="af9"/>
        <w:numPr>
          <w:ilvl w:val="0"/>
          <w:numId w:val="4"/>
        </w:numPr>
        <w:jc w:val="both"/>
        <w:rPr>
          <w:sz w:val="22"/>
          <w:szCs w:val="22"/>
        </w:rPr>
      </w:pPr>
      <w:r>
        <w:rPr>
          <w:sz w:val="22"/>
          <w:szCs w:val="22"/>
        </w:rPr>
        <w:t>для объектов спорта не более 2 этажей</w:t>
      </w:r>
      <w:r w:rsidRPr="00DD4850">
        <w:rPr>
          <w:sz w:val="22"/>
          <w:szCs w:val="22"/>
        </w:rPr>
        <w:t>;</w:t>
      </w:r>
    </w:p>
    <w:p w:rsidR="00DD4850" w:rsidRDefault="00DD4850" w:rsidP="00FF3783">
      <w:pPr>
        <w:pStyle w:val="af9"/>
        <w:numPr>
          <w:ilvl w:val="0"/>
          <w:numId w:val="4"/>
        </w:numPr>
        <w:jc w:val="both"/>
        <w:rPr>
          <w:sz w:val="22"/>
          <w:szCs w:val="22"/>
        </w:rPr>
      </w:pPr>
      <w:r>
        <w:rPr>
          <w:sz w:val="22"/>
          <w:szCs w:val="22"/>
        </w:rPr>
        <w:t xml:space="preserve">для объектов бытового обслуживания не более 2 </w:t>
      </w:r>
      <w:r w:rsidRPr="00DD4850">
        <w:rPr>
          <w:sz w:val="22"/>
          <w:szCs w:val="22"/>
        </w:rPr>
        <w:t>этажей;</w:t>
      </w:r>
    </w:p>
    <w:p w:rsidR="00DD4850" w:rsidRPr="00DD4850" w:rsidRDefault="00DD4850" w:rsidP="00FF3783">
      <w:pPr>
        <w:pStyle w:val="af9"/>
        <w:numPr>
          <w:ilvl w:val="0"/>
          <w:numId w:val="4"/>
        </w:numPr>
        <w:rPr>
          <w:sz w:val="22"/>
          <w:szCs w:val="22"/>
        </w:rPr>
      </w:pPr>
      <w:r w:rsidRPr="00DD4850">
        <w:rPr>
          <w:sz w:val="22"/>
          <w:szCs w:val="22"/>
        </w:rPr>
        <w:t xml:space="preserve">для объектов </w:t>
      </w:r>
      <w:r>
        <w:rPr>
          <w:sz w:val="22"/>
          <w:szCs w:val="22"/>
        </w:rPr>
        <w:t xml:space="preserve">общественного питания </w:t>
      </w:r>
      <w:r w:rsidRPr="00DD4850">
        <w:rPr>
          <w:sz w:val="22"/>
          <w:szCs w:val="22"/>
        </w:rPr>
        <w:t>не более 2 этажей;</w:t>
      </w:r>
    </w:p>
    <w:p w:rsidR="00DD4850" w:rsidRPr="00DD4850" w:rsidRDefault="00DD4850" w:rsidP="00FF3783">
      <w:pPr>
        <w:pStyle w:val="af9"/>
        <w:numPr>
          <w:ilvl w:val="0"/>
          <w:numId w:val="4"/>
        </w:numPr>
        <w:rPr>
          <w:sz w:val="22"/>
          <w:szCs w:val="22"/>
        </w:rPr>
      </w:pPr>
      <w:r w:rsidRPr="00DD4850">
        <w:rPr>
          <w:sz w:val="22"/>
          <w:szCs w:val="22"/>
        </w:rPr>
        <w:t xml:space="preserve">для </w:t>
      </w:r>
      <w:r>
        <w:rPr>
          <w:sz w:val="22"/>
          <w:szCs w:val="22"/>
        </w:rPr>
        <w:t xml:space="preserve">обеспечения внутреннего правопорядка </w:t>
      </w:r>
      <w:r w:rsidRPr="00DD4850">
        <w:rPr>
          <w:sz w:val="22"/>
          <w:szCs w:val="22"/>
        </w:rPr>
        <w:t xml:space="preserve"> не более </w:t>
      </w:r>
      <w:r>
        <w:rPr>
          <w:sz w:val="22"/>
          <w:szCs w:val="22"/>
        </w:rPr>
        <w:t>3</w:t>
      </w:r>
      <w:r w:rsidRPr="00DD4850">
        <w:rPr>
          <w:sz w:val="22"/>
          <w:szCs w:val="22"/>
        </w:rPr>
        <w:t xml:space="preserve"> этажей;</w:t>
      </w:r>
    </w:p>
    <w:p w:rsidR="00DD4850" w:rsidRPr="00DD4850" w:rsidRDefault="00DD4850" w:rsidP="00FF3783">
      <w:pPr>
        <w:pStyle w:val="af9"/>
        <w:numPr>
          <w:ilvl w:val="0"/>
          <w:numId w:val="4"/>
        </w:numPr>
        <w:rPr>
          <w:sz w:val="22"/>
          <w:szCs w:val="22"/>
        </w:rPr>
      </w:pPr>
      <w:r w:rsidRPr="00DD4850">
        <w:rPr>
          <w:sz w:val="22"/>
          <w:szCs w:val="22"/>
        </w:rPr>
        <w:t xml:space="preserve">для объектов </w:t>
      </w:r>
      <w:r>
        <w:rPr>
          <w:sz w:val="22"/>
          <w:szCs w:val="22"/>
        </w:rPr>
        <w:t xml:space="preserve">обслуживания автотранспорта </w:t>
      </w:r>
      <w:r w:rsidRPr="00DD4850">
        <w:rPr>
          <w:sz w:val="22"/>
          <w:szCs w:val="22"/>
        </w:rPr>
        <w:t>не более 2 этажей;</w:t>
      </w:r>
    </w:p>
    <w:p w:rsidR="00DD4850" w:rsidRPr="00DD4850" w:rsidRDefault="00DD4850" w:rsidP="00FF3783">
      <w:pPr>
        <w:pStyle w:val="af9"/>
        <w:numPr>
          <w:ilvl w:val="0"/>
          <w:numId w:val="4"/>
        </w:numPr>
        <w:rPr>
          <w:sz w:val="22"/>
          <w:szCs w:val="22"/>
        </w:rPr>
      </w:pPr>
      <w:r w:rsidRPr="00DD4850">
        <w:rPr>
          <w:sz w:val="22"/>
          <w:szCs w:val="22"/>
        </w:rPr>
        <w:t xml:space="preserve">для </w:t>
      </w:r>
      <w:r>
        <w:rPr>
          <w:sz w:val="22"/>
          <w:szCs w:val="22"/>
        </w:rPr>
        <w:t xml:space="preserve">иных </w:t>
      </w:r>
      <w:r w:rsidRPr="00DD4850">
        <w:rPr>
          <w:sz w:val="22"/>
          <w:szCs w:val="22"/>
        </w:rPr>
        <w:t xml:space="preserve">объектов </w:t>
      </w:r>
      <w:r>
        <w:rPr>
          <w:sz w:val="22"/>
          <w:szCs w:val="22"/>
        </w:rPr>
        <w:t xml:space="preserve">капитального строительства предельное количество этажей </w:t>
      </w:r>
      <w:r w:rsidRPr="00DD4850">
        <w:rPr>
          <w:sz w:val="22"/>
          <w:szCs w:val="22"/>
        </w:rPr>
        <w:t xml:space="preserve">не более </w:t>
      </w:r>
      <w:r>
        <w:rPr>
          <w:sz w:val="22"/>
          <w:szCs w:val="22"/>
        </w:rPr>
        <w:t>4</w:t>
      </w:r>
      <w:r w:rsidRPr="00DD4850">
        <w:rPr>
          <w:sz w:val="22"/>
          <w:szCs w:val="22"/>
        </w:rPr>
        <w:t>;</w:t>
      </w:r>
    </w:p>
    <w:p w:rsidR="00DD4850" w:rsidRDefault="00DD4850" w:rsidP="00FF3783">
      <w:pPr>
        <w:pStyle w:val="af9"/>
        <w:numPr>
          <w:ilvl w:val="0"/>
          <w:numId w:val="4"/>
        </w:numPr>
        <w:jc w:val="both"/>
        <w:rPr>
          <w:sz w:val="22"/>
          <w:szCs w:val="22"/>
        </w:rPr>
      </w:pPr>
      <w:r>
        <w:rPr>
          <w:sz w:val="22"/>
          <w:szCs w:val="22"/>
        </w:rPr>
        <w:t>для культовых объектов не более 12 метров.</w:t>
      </w:r>
    </w:p>
    <w:p w:rsidR="00DD4850" w:rsidRDefault="00DD4850" w:rsidP="00FF3783">
      <w:pPr>
        <w:pStyle w:val="af9"/>
        <w:numPr>
          <w:ilvl w:val="0"/>
          <w:numId w:val="3"/>
        </w:numPr>
        <w:jc w:val="both"/>
        <w:rPr>
          <w:sz w:val="22"/>
          <w:szCs w:val="22"/>
        </w:rPr>
      </w:pPr>
      <w:r w:rsidRPr="00DD4850">
        <w:rPr>
          <w:b/>
          <w:sz w:val="22"/>
          <w:szCs w:val="22"/>
        </w:rPr>
        <w:t>Максимальный процент застройки в границах земельного участка</w:t>
      </w:r>
      <w:r>
        <w:rPr>
          <w:sz w:val="22"/>
          <w:szCs w:val="22"/>
        </w:rPr>
        <w:t xml:space="preserve"> – не более 70%</w:t>
      </w:r>
    </w:p>
    <w:p w:rsidR="004D5410" w:rsidRPr="004D5410" w:rsidRDefault="004D5410" w:rsidP="00FF3783">
      <w:pPr>
        <w:pStyle w:val="af9"/>
        <w:numPr>
          <w:ilvl w:val="0"/>
          <w:numId w:val="3"/>
        </w:numPr>
        <w:ind w:left="426" w:hanging="142"/>
        <w:jc w:val="both"/>
        <w:rPr>
          <w:sz w:val="22"/>
          <w:szCs w:val="22"/>
        </w:rPr>
      </w:pPr>
      <w:r w:rsidRPr="004D5410">
        <w:rPr>
          <w:b/>
          <w:sz w:val="22"/>
          <w:szCs w:val="22"/>
        </w:rPr>
        <w:t xml:space="preserve">     </w:t>
      </w:r>
      <w:r>
        <w:rPr>
          <w:b/>
          <w:sz w:val="22"/>
          <w:szCs w:val="22"/>
        </w:rPr>
        <w:t>Условия размещения и (или) максимальные размеры (площадь) отдельных объектов</w:t>
      </w:r>
      <w:r w:rsidRPr="004D5410">
        <w:rPr>
          <w:sz w:val="22"/>
          <w:szCs w:val="22"/>
        </w:rPr>
        <w:t>:</w:t>
      </w:r>
    </w:p>
    <w:p w:rsidR="004D5410" w:rsidRPr="001D6E9B" w:rsidRDefault="004D5410" w:rsidP="004D5410">
      <w:pPr>
        <w:pStyle w:val="af9"/>
        <w:ind w:left="426"/>
        <w:jc w:val="both"/>
        <w:rPr>
          <w:sz w:val="22"/>
          <w:szCs w:val="22"/>
        </w:rPr>
      </w:pPr>
      <w:r w:rsidRPr="004D5410">
        <w:rPr>
          <w:sz w:val="22"/>
          <w:szCs w:val="22"/>
        </w:rPr>
        <w:t xml:space="preserve">- </w:t>
      </w:r>
      <w:r>
        <w:rPr>
          <w:sz w:val="22"/>
          <w:szCs w:val="22"/>
        </w:rPr>
        <w:t>торговые центры, торговые комплексы, торгово-развлекательные центры, торгово-выставочные комплексы общей площадью не более 5000кв</w:t>
      </w:r>
      <w:proofErr w:type="gramStart"/>
      <w:r>
        <w:rPr>
          <w:sz w:val="22"/>
          <w:szCs w:val="22"/>
        </w:rPr>
        <w:t>.м</w:t>
      </w:r>
      <w:proofErr w:type="gramEnd"/>
      <w:r w:rsidRPr="004D5410">
        <w:rPr>
          <w:sz w:val="22"/>
          <w:szCs w:val="22"/>
        </w:rPr>
        <w:t xml:space="preserve">; </w:t>
      </w:r>
    </w:p>
    <w:p w:rsidR="004D5410" w:rsidRDefault="004D5410" w:rsidP="004D5410">
      <w:pPr>
        <w:pStyle w:val="af9"/>
        <w:ind w:left="426"/>
        <w:jc w:val="both"/>
        <w:rPr>
          <w:sz w:val="22"/>
          <w:szCs w:val="22"/>
        </w:rPr>
      </w:pPr>
      <w:r w:rsidRPr="004D5410">
        <w:rPr>
          <w:sz w:val="22"/>
          <w:szCs w:val="22"/>
        </w:rPr>
        <w:t xml:space="preserve">- </w:t>
      </w:r>
      <w:r>
        <w:rPr>
          <w:sz w:val="22"/>
          <w:szCs w:val="22"/>
        </w:rPr>
        <w:t xml:space="preserve">вместимость гаражей – стоянок и автостоянок не более 100 </w:t>
      </w:r>
      <w:proofErr w:type="spellStart"/>
      <w:r>
        <w:rPr>
          <w:sz w:val="22"/>
          <w:szCs w:val="22"/>
        </w:rPr>
        <w:t>машино</w:t>
      </w:r>
      <w:proofErr w:type="spellEnd"/>
      <w:r>
        <w:rPr>
          <w:sz w:val="22"/>
          <w:szCs w:val="22"/>
        </w:rPr>
        <w:t>-мест.</w:t>
      </w:r>
    </w:p>
    <w:p w:rsidR="004D5410" w:rsidRPr="004D5410" w:rsidRDefault="004D5410" w:rsidP="00686F4A">
      <w:pPr>
        <w:pStyle w:val="af9"/>
        <w:ind w:left="284"/>
        <w:jc w:val="both"/>
        <w:rPr>
          <w:sz w:val="22"/>
          <w:szCs w:val="22"/>
        </w:rPr>
      </w:pPr>
      <w:r w:rsidRPr="00686F4A">
        <w:rPr>
          <w:b/>
          <w:sz w:val="22"/>
          <w:szCs w:val="22"/>
          <w:lang w:val="en-US"/>
        </w:rPr>
        <w:t>V</w:t>
      </w:r>
      <w:r w:rsidRPr="00686F4A">
        <w:rPr>
          <w:b/>
          <w:sz w:val="22"/>
          <w:szCs w:val="22"/>
        </w:rPr>
        <w:t>. Иные показатели:</w:t>
      </w:r>
      <w:r>
        <w:rPr>
          <w:sz w:val="22"/>
          <w:szCs w:val="22"/>
        </w:rPr>
        <w:t xml:space="preserve"> иные показатели по параметрам застройки зон О-2, О-2А</w:t>
      </w:r>
      <w:r w:rsidRPr="004D5410">
        <w:rPr>
          <w:sz w:val="22"/>
          <w:szCs w:val="22"/>
        </w:rPr>
        <w:t xml:space="preserve">: </w:t>
      </w:r>
      <w:r>
        <w:rPr>
          <w:sz w:val="22"/>
          <w:szCs w:val="22"/>
        </w:rPr>
        <w:t xml:space="preserve">радиусы обслуживания учреждениями и предприятиями обслуживания населения. Требования </w:t>
      </w:r>
      <w:r w:rsidR="00686F4A">
        <w:rPr>
          <w:sz w:val="22"/>
          <w:szCs w:val="22"/>
        </w:rPr>
        <w:t>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Pr="004D5410">
        <w:rPr>
          <w:sz w:val="22"/>
          <w:szCs w:val="22"/>
        </w:rPr>
        <w:t xml:space="preserve">  </w:t>
      </w:r>
    </w:p>
    <w:p w:rsidR="00330B7E" w:rsidRPr="008F0539" w:rsidRDefault="008F0539" w:rsidP="00CA250C">
      <w:pPr>
        <w:pStyle w:val="af9"/>
        <w:ind w:left="0" w:firstLine="720"/>
        <w:jc w:val="both"/>
        <w:rPr>
          <w:sz w:val="22"/>
          <w:szCs w:val="22"/>
        </w:rPr>
      </w:pPr>
      <w:proofErr w:type="gramStart"/>
      <w:r>
        <w:rPr>
          <w:sz w:val="22"/>
          <w:szCs w:val="22"/>
        </w:rPr>
        <w:t xml:space="preserve">Согласно выписке из Единого государственного реестра недвижимости об объекте недвижимости </w:t>
      </w:r>
      <w:r w:rsidR="00017D8C">
        <w:rPr>
          <w:sz w:val="22"/>
          <w:szCs w:val="22"/>
        </w:rPr>
        <w:t xml:space="preserve">на часть земельного участка </w:t>
      </w:r>
      <w:r>
        <w:rPr>
          <w:sz w:val="22"/>
          <w:szCs w:val="22"/>
        </w:rPr>
        <w:t xml:space="preserve">имеются ограничения прав, предусмотренные статьей 56 Земельного кодекса РФ, содержание </w:t>
      </w:r>
      <w:r w:rsidR="00CA250C">
        <w:rPr>
          <w:sz w:val="22"/>
          <w:szCs w:val="22"/>
        </w:rPr>
        <w:t xml:space="preserve">ограничений режима использования объектов недвижимости в границах зоны с особыми условиями использования территории установлено п.п.8,9,10,11 Правил установления охранных зон объектов </w:t>
      </w:r>
      <w:r>
        <w:rPr>
          <w:sz w:val="22"/>
          <w:szCs w:val="22"/>
        </w:rPr>
        <w:t xml:space="preserve"> </w:t>
      </w:r>
      <w:r w:rsidR="00CA250C">
        <w:rPr>
          <w:sz w:val="22"/>
          <w:szCs w:val="22"/>
        </w:rPr>
        <w:t>электросетевого хозяйства, утвержденных постановлением Правительства РФ от 24.02.2009 №160 «О порядке установления охранных зон</w:t>
      </w:r>
      <w:proofErr w:type="gramEnd"/>
      <w:r w:rsidR="00CA250C">
        <w:rPr>
          <w:sz w:val="22"/>
          <w:szCs w:val="22"/>
        </w:rPr>
        <w:t xml:space="preserve"> объектов электросетевого хозяйства и особых условий использования земельных участков, расположенных в границах таких зон</w:t>
      </w:r>
      <w:r w:rsidR="003542CA">
        <w:rPr>
          <w:sz w:val="22"/>
          <w:szCs w:val="22"/>
        </w:rPr>
        <w:t>»</w:t>
      </w:r>
      <w:r w:rsidR="00CA250C">
        <w:rPr>
          <w:sz w:val="22"/>
          <w:szCs w:val="22"/>
        </w:rPr>
        <w:t xml:space="preserve">. Зона с особыми условиями использования территории </w:t>
      </w:r>
      <w:proofErr w:type="gramStart"/>
      <w:r w:rsidR="00CA250C">
        <w:rPr>
          <w:sz w:val="22"/>
          <w:szCs w:val="22"/>
        </w:rPr>
        <w:t>ВЛ</w:t>
      </w:r>
      <w:proofErr w:type="gramEnd"/>
      <w:r w:rsidR="00CA250C">
        <w:rPr>
          <w:sz w:val="22"/>
          <w:szCs w:val="22"/>
        </w:rPr>
        <w:t>№635 от ПС Левобережная, расположенной на территории Нижегородской области, Городецкого района, зона с особыми усл</w:t>
      </w:r>
      <w:r w:rsidR="003542CA">
        <w:rPr>
          <w:sz w:val="22"/>
          <w:szCs w:val="22"/>
        </w:rPr>
        <w:t>овиями использования территории, №-, индекс-, 52.15.2.151,</w:t>
      </w:r>
      <w:r w:rsidR="003542CA" w:rsidRPr="003542CA">
        <w:t xml:space="preserve"> </w:t>
      </w:r>
      <w:r w:rsidR="003542CA">
        <w:rPr>
          <w:sz w:val="22"/>
          <w:szCs w:val="22"/>
        </w:rPr>
        <w:t>постановление</w:t>
      </w:r>
      <w:r w:rsidR="003542CA" w:rsidRPr="003542CA">
        <w:rPr>
          <w:sz w:val="22"/>
          <w:szCs w:val="22"/>
        </w:rPr>
        <w:t xml:space="preserve">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3542CA">
        <w:rPr>
          <w:sz w:val="22"/>
          <w:szCs w:val="22"/>
        </w:rPr>
        <w:t>».</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w:t>
      </w:r>
      <w:r w:rsidR="00E03999" w:rsidRPr="00E03999">
        <w:rPr>
          <w:b/>
          <w:i/>
          <w:sz w:val="22"/>
          <w:szCs w:val="22"/>
          <w:u w:val="single"/>
        </w:rPr>
        <w:t>:</w:t>
      </w:r>
      <w:r w:rsidR="00FB5931" w:rsidRPr="00BE0FC2">
        <w:rPr>
          <w:b/>
          <w:i/>
          <w:sz w:val="22"/>
          <w:szCs w:val="22"/>
          <w:u w:val="single"/>
        </w:rPr>
        <w:t xml:space="preserve"> </w:t>
      </w:r>
    </w:p>
    <w:p w:rsidR="00E03999" w:rsidRPr="00307DEA" w:rsidRDefault="00307DEA" w:rsidP="00307DEA">
      <w:pPr>
        <w:jc w:val="both"/>
        <w:rPr>
          <w:sz w:val="22"/>
          <w:szCs w:val="22"/>
        </w:rPr>
      </w:pPr>
      <w:r w:rsidRPr="00307DEA">
        <w:rPr>
          <w:sz w:val="22"/>
          <w:szCs w:val="22"/>
        </w:rPr>
        <w:t xml:space="preserve">             </w:t>
      </w:r>
      <w:r w:rsidRPr="00307DEA">
        <w:rPr>
          <w:sz w:val="22"/>
          <w:szCs w:val="22"/>
          <w:lang w:val="en-US"/>
        </w:rPr>
        <w:t>I</w:t>
      </w:r>
      <w:r w:rsidR="00E03999" w:rsidRPr="00307DEA">
        <w:rPr>
          <w:sz w:val="22"/>
          <w:szCs w:val="22"/>
        </w:rPr>
        <w:t>. Технические условия на проектирование центральной системы водоснабжения и водоотведения, выданные МУП «Тепловые сети» от 19.09.2017 №622:</w:t>
      </w:r>
    </w:p>
    <w:p w:rsidR="00307DEA" w:rsidRPr="00307DEA" w:rsidRDefault="00307DEA" w:rsidP="00E03999">
      <w:pPr>
        <w:ind w:firstLine="709"/>
        <w:jc w:val="both"/>
        <w:rPr>
          <w:sz w:val="22"/>
          <w:szCs w:val="22"/>
        </w:rPr>
      </w:pPr>
      <w:r w:rsidRPr="00307DEA">
        <w:rPr>
          <w:sz w:val="22"/>
          <w:szCs w:val="22"/>
        </w:rPr>
        <w:t xml:space="preserve">1. </w:t>
      </w:r>
      <w:r w:rsidR="00E03999" w:rsidRPr="00307DEA">
        <w:rPr>
          <w:sz w:val="22"/>
          <w:szCs w:val="22"/>
        </w:rPr>
        <w:t xml:space="preserve"> При проектировании рассмотреть следующие точки подключения: </w:t>
      </w:r>
    </w:p>
    <w:p w:rsidR="00307DEA" w:rsidRPr="00307DEA" w:rsidRDefault="00307DEA" w:rsidP="00E03999">
      <w:pPr>
        <w:ind w:firstLine="709"/>
        <w:jc w:val="both"/>
        <w:rPr>
          <w:sz w:val="22"/>
          <w:szCs w:val="22"/>
          <w:lang w:val="en-US"/>
        </w:rPr>
      </w:pPr>
      <w:r w:rsidRPr="00307DEA">
        <w:rPr>
          <w:sz w:val="22"/>
          <w:szCs w:val="22"/>
        </w:rPr>
        <w:t>Водоснабжение</w:t>
      </w:r>
      <w:r w:rsidRPr="00307DEA">
        <w:rPr>
          <w:sz w:val="22"/>
          <w:szCs w:val="22"/>
          <w:lang w:val="en-US"/>
        </w:rPr>
        <w:t>:</w:t>
      </w:r>
    </w:p>
    <w:p w:rsidR="00307DEA" w:rsidRPr="00307DEA" w:rsidRDefault="00307DEA" w:rsidP="00FF3783">
      <w:pPr>
        <w:pStyle w:val="af9"/>
        <w:numPr>
          <w:ilvl w:val="0"/>
          <w:numId w:val="4"/>
        </w:numPr>
        <w:jc w:val="both"/>
        <w:rPr>
          <w:sz w:val="22"/>
          <w:szCs w:val="22"/>
        </w:rPr>
      </w:pPr>
      <w:r w:rsidRPr="00307DEA">
        <w:rPr>
          <w:sz w:val="22"/>
          <w:szCs w:val="22"/>
        </w:rPr>
        <w:t xml:space="preserve">во вновь выстроенном колодце на магистральном водопроводе </w:t>
      </w:r>
      <w:r w:rsidRPr="00307DEA">
        <w:rPr>
          <w:sz w:val="22"/>
          <w:szCs w:val="22"/>
          <w:lang w:val="en-US"/>
        </w:rPr>
        <w:t>D</w:t>
      </w:r>
      <w:r w:rsidRPr="00307DEA">
        <w:rPr>
          <w:sz w:val="22"/>
          <w:szCs w:val="22"/>
        </w:rPr>
        <w:t xml:space="preserve"> 160мм в районе д.№9 по ул. </w:t>
      </w:r>
      <w:proofErr w:type="spellStart"/>
      <w:r w:rsidRPr="00307DEA">
        <w:rPr>
          <w:sz w:val="22"/>
          <w:szCs w:val="22"/>
        </w:rPr>
        <w:t>Шмагрина</w:t>
      </w:r>
      <w:proofErr w:type="spellEnd"/>
      <w:r w:rsidRPr="00307DEA">
        <w:rPr>
          <w:sz w:val="22"/>
          <w:szCs w:val="22"/>
          <w:lang w:val="en-US"/>
        </w:rPr>
        <w:t>;</w:t>
      </w:r>
    </w:p>
    <w:p w:rsidR="00307DEA" w:rsidRDefault="00307DEA" w:rsidP="001D6E9B">
      <w:pPr>
        <w:pStyle w:val="af9"/>
        <w:numPr>
          <w:ilvl w:val="0"/>
          <w:numId w:val="4"/>
        </w:numPr>
        <w:jc w:val="both"/>
        <w:rPr>
          <w:sz w:val="22"/>
          <w:szCs w:val="22"/>
        </w:rPr>
      </w:pPr>
      <w:r w:rsidRPr="00307DEA">
        <w:rPr>
          <w:sz w:val="22"/>
          <w:szCs w:val="22"/>
        </w:rPr>
        <w:t>давление в точке подключения в дневное время 3,0кг/см²</w:t>
      </w:r>
      <w:r w:rsidR="001D6E9B">
        <w:rPr>
          <w:sz w:val="22"/>
          <w:szCs w:val="22"/>
        </w:rPr>
        <w:t>, в ночное время 2,0</w:t>
      </w:r>
      <w:r w:rsidR="001D6E9B" w:rsidRPr="001D6E9B">
        <w:rPr>
          <w:sz w:val="22"/>
          <w:szCs w:val="22"/>
        </w:rPr>
        <w:t>кг/см²;</w:t>
      </w:r>
    </w:p>
    <w:p w:rsidR="00A73CCC" w:rsidRPr="00A73CCC" w:rsidRDefault="001D6E9B" w:rsidP="00A73CCC">
      <w:pPr>
        <w:pStyle w:val="af9"/>
        <w:numPr>
          <w:ilvl w:val="0"/>
          <w:numId w:val="4"/>
        </w:numPr>
        <w:jc w:val="both"/>
        <w:rPr>
          <w:sz w:val="22"/>
          <w:szCs w:val="22"/>
        </w:rPr>
      </w:pPr>
      <w:r>
        <w:rPr>
          <w:sz w:val="22"/>
          <w:szCs w:val="22"/>
        </w:rPr>
        <w:t>предельная свободная мощность 68м³/ч</w:t>
      </w:r>
      <w:r w:rsidR="00A73CCC">
        <w:rPr>
          <w:sz w:val="22"/>
          <w:szCs w:val="22"/>
        </w:rPr>
        <w:t>ас</w:t>
      </w:r>
      <w:r>
        <w:rPr>
          <w:sz w:val="22"/>
          <w:szCs w:val="22"/>
        </w:rPr>
        <w:t>, максимальная подключаемая нагрузка 2,16</w:t>
      </w:r>
      <w:r w:rsidRPr="001D6E9B">
        <w:t xml:space="preserve"> </w:t>
      </w:r>
      <w:r w:rsidRPr="001D6E9B">
        <w:rPr>
          <w:sz w:val="22"/>
          <w:szCs w:val="22"/>
        </w:rPr>
        <w:t>м³/ч</w:t>
      </w:r>
      <w:r w:rsidR="00A73CCC">
        <w:rPr>
          <w:sz w:val="22"/>
          <w:szCs w:val="22"/>
        </w:rPr>
        <w:t>ас</w:t>
      </w:r>
      <w:r>
        <w:rPr>
          <w:sz w:val="22"/>
          <w:szCs w:val="22"/>
        </w:rPr>
        <w:t>.</w:t>
      </w:r>
    </w:p>
    <w:p w:rsidR="001D6E9B" w:rsidRDefault="00A73CCC" w:rsidP="00A73CCC">
      <w:pPr>
        <w:pStyle w:val="af9"/>
        <w:jc w:val="both"/>
        <w:rPr>
          <w:sz w:val="22"/>
          <w:szCs w:val="22"/>
          <w:lang w:val="en-US"/>
        </w:rPr>
      </w:pPr>
      <w:r>
        <w:rPr>
          <w:sz w:val="22"/>
          <w:szCs w:val="22"/>
        </w:rPr>
        <w:t>Канализация</w:t>
      </w:r>
      <w:r>
        <w:rPr>
          <w:sz w:val="22"/>
          <w:szCs w:val="22"/>
          <w:lang w:val="en-US"/>
        </w:rPr>
        <w:t>:</w:t>
      </w:r>
      <w:r w:rsidR="001D6E9B">
        <w:rPr>
          <w:sz w:val="22"/>
          <w:szCs w:val="22"/>
        </w:rPr>
        <w:t xml:space="preserve"> </w:t>
      </w:r>
    </w:p>
    <w:p w:rsidR="00A73CCC" w:rsidRDefault="00A73CCC" w:rsidP="00A73CCC">
      <w:pPr>
        <w:pStyle w:val="af9"/>
        <w:numPr>
          <w:ilvl w:val="0"/>
          <w:numId w:val="4"/>
        </w:numPr>
        <w:jc w:val="both"/>
        <w:rPr>
          <w:sz w:val="22"/>
          <w:szCs w:val="22"/>
        </w:rPr>
      </w:pPr>
      <w:r>
        <w:rPr>
          <w:sz w:val="22"/>
          <w:szCs w:val="22"/>
        </w:rPr>
        <w:t xml:space="preserve">существующий канализационный колодец в районе д.9 по </w:t>
      </w:r>
      <w:proofErr w:type="spellStart"/>
      <w:r>
        <w:rPr>
          <w:sz w:val="22"/>
          <w:szCs w:val="22"/>
        </w:rPr>
        <w:t>ул</w:t>
      </w:r>
      <w:proofErr w:type="gramStart"/>
      <w:r>
        <w:rPr>
          <w:sz w:val="22"/>
          <w:szCs w:val="22"/>
        </w:rPr>
        <w:t>.Ш</w:t>
      </w:r>
      <w:proofErr w:type="gramEnd"/>
      <w:r>
        <w:rPr>
          <w:sz w:val="22"/>
          <w:szCs w:val="22"/>
        </w:rPr>
        <w:t>магрина</w:t>
      </w:r>
      <w:proofErr w:type="spellEnd"/>
      <w:r w:rsidRPr="00A73CCC">
        <w:rPr>
          <w:sz w:val="22"/>
          <w:szCs w:val="22"/>
        </w:rPr>
        <w:t>;</w:t>
      </w:r>
    </w:p>
    <w:p w:rsidR="00A73CCC" w:rsidRPr="00A73CCC" w:rsidRDefault="00A73CCC" w:rsidP="00A73CCC">
      <w:pPr>
        <w:pStyle w:val="af9"/>
        <w:numPr>
          <w:ilvl w:val="0"/>
          <w:numId w:val="4"/>
        </w:numPr>
        <w:rPr>
          <w:sz w:val="22"/>
          <w:szCs w:val="22"/>
        </w:rPr>
      </w:pPr>
      <w:r w:rsidRPr="00A73CCC">
        <w:rPr>
          <w:sz w:val="22"/>
          <w:szCs w:val="22"/>
        </w:rPr>
        <w:t xml:space="preserve">предельная свободная мощность </w:t>
      </w:r>
      <w:r>
        <w:rPr>
          <w:sz w:val="22"/>
          <w:szCs w:val="22"/>
        </w:rPr>
        <w:t>4,2</w:t>
      </w:r>
      <w:r w:rsidRPr="00A73CCC">
        <w:rPr>
          <w:sz w:val="22"/>
          <w:szCs w:val="22"/>
        </w:rPr>
        <w:t>м³/ч</w:t>
      </w:r>
      <w:r>
        <w:rPr>
          <w:sz w:val="22"/>
          <w:szCs w:val="22"/>
        </w:rPr>
        <w:t>ас</w:t>
      </w:r>
      <w:r w:rsidRPr="00A73CCC">
        <w:rPr>
          <w:sz w:val="22"/>
          <w:szCs w:val="22"/>
        </w:rPr>
        <w:t>, максимальная подключаемая нагрузка 2,16 м³/ч</w:t>
      </w:r>
      <w:r>
        <w:rPr>
          <w:sz w:val="22"/>
          <w:szCs w:val="22"/>
        </w:rPr>
        <w:t>ас</w:t>
      </w:r>
      <w:r w:rsidRPr="00A73CCC">
        <w:rPr>
          <w:sz w:val="22"/>
          <w:szCs w:val="22"/>
        </w:rPr>
        <w:t>.</w:t>
      </w:r>
    </w:p>
    <w:p w:rsidR="00A73CCC" w:rsidRPr="00A73CCC" w:rsidRDefault="00A73CCC" w:rsidP="00A73CCC">
      <w:pPr>
        <w:pStyle w:val="af9"/>
        <w:jc w:val="both"/>
        <w:rPr>
          <w:sz w:val="22"/>
          <w:szCs w:val="22"/>
        </w:rPr>
      </w:pPr>
      <w:r>
        <w:rPr>
          <w:sz w:val="22"/>
          <w:szCs w:val="22"/>
        </w:rPr>
        <w:t>2. Проектом предусмотреть</w:t>
      </w:r>
      <w:r w:rsidRPr="00A73CCC">
        <w:rPr>
          <w:sz w:val="22"/>
          <w:szCs w:val="22"/>
        </w:rPr>
        <w:t>:</w:t>
      </w:r>
    </w:p>
    <w:p w:rsidR="00A73CCC" w:rsidRPr="0065137C" w:rsidRDefault="00A73CCC" w:rsidP="00A73CCC">
      <w:pPr>
        <w:pStyle w:val="af9"/>
        <w:ind w:left="284"/>
        <w:jc w:val="both"/>
        <w:rPr>
          <w:sz w:val="22"/>
          <w:szCs w:val="22"/>
        </w:rPr>
      </w:pPr>
      <w:r w:rsidRPr="00A73CCC">
        <w:rPr>
          <w:sz w:val="22"/>
          <w:szCs w:val="22"/>
        </w:rPr>
        <w:t xml:space="preserve"> -      </w:t>
      </w:r>
      <w:r>
        <w:rPr>
          <w:sz w:val="22"/>
          <w:szCs w:val="22"/>
        </w:rPr>
        <w:t>переходы через дорогу предусмотреть в гильзах</w:t>
      </w:r>
      <w:r w:rsidRPr="00A73CCC">
        <w:rPr>
          <w:sz w:val="22"/>
          <w:szCs w:val="22"/>
        </w:rPr>
        <w:t>;</w:t>
      </w:r>
    </w:p>
    <w:p w:rsidR="00A73CCC" w:rsidRDefault="00A73CCC" w:rsidP="00A73CCC">
      <w:pPr>
        <w:pStyle w:val="af9"/>
        <w:ind w:left="284"/>
        <w:jc w:val="both"/>
        <w:rPr>
          <w:sz w:val="22"/>
          <w:szCs w:val="22"/>
        </w:rPr>
      </w:pPr>
      <w:r w:rsidRPr="00A73CCC">
        <w:rPr>
          <w:sz w:val="22"/>
          <w:szCs w:val="22"/>
        </w:rPr>
        <w:t xml:space="preserve"> -      </w:t>
      </w:r>
      <w:r>
        <w:rPr>
          <w:sz w:val="22"/>
          <w:szCs w:val="22"/>
        </w:rPr>
        <w:t>прокладку сетей водоснабжения из труб НПВХ, диаметр определить проектом</w:t>
      </w:r>
      <w:r w:rsidRPr="00A73CCC">
        <w:rPr>
          <w:sz w:val="22"/>
          <w:szCs w:val="22"/>
        </w:rPr>
        <w:t>;</w:t>
      </w:r>
    </w:p>
    <w:p w:rsidR="00A73CCC" w:rsidRDefault="00A73CCC" w:rsidP="00A73CCC">
      <w:pPr>
        <w:pStyle w:val="af9"/>
        <w:ind w:left="284"/>
        <w:jc w:val="both"/>
        <w:rPr>
          <w:sz w:val="22"/>
          <w:szCs w:val="22"/>
        </w:rPr>
      </w:pPr>
      <w:r>
        <w:rPr>
          <w:sz w:val="22"/>
          <w:szCs w:val="22"/>
        </w:rPr>
        <w:t xml:space="preserve"> -      в колодце и на вводе в здание предусмотреть установку фланцевого шарового крана</w:t>
      </w:r>
      <w:r w:rsidRPr="00A73CCC">
        <w:rPr>
          <w:sz w:val="22"/>
          <w:szCs w:val="22"/>
        </w:rPr>
        <w:t>;</w:t>
      </w:r>
    </w:p>
    <w:p w:rsidR="00D86E3B" w:rsidRDefault="00D86E3B" w:rsidP="00A73CCC">
      <w:pPr>
        <w:pStyle w:val="af9"/>
        <w:ind w:left="284"/>
        <w:jc w:val="both"/>
        <w:rPr>
          <w:sz w:val="22"/>
          <w:szCs w:val="22"/>
        </w:rPr>
      </w:pPr>
      <w:r>
        <w:rPr>
          <w:sz w:val="22"/>
          <w:szCs w:val="22"/>
        </w:rPr>
        <w:t xml:space="preserve"> -      </w:t>
      </w:r>
      <w:r w:rsidR="00A73CCC">
        <w:rPr>
          <w:sz w:val="22"/>
          <w:szCs w:val="22"/>
        </w:rPr>
        <w:t xml:space="preserve">узел учета холодной воды в легкодоступном месте с комбинированным водомером </w:t>
      </w:r>
      <w:r>
        <w:rPr>
          <w:sz w:val="22"/>
          <w:szCs w:val="22"/>
        </w:rPr>
        <w:t xml:space="preserve">диаметры             </w:t>
      </w:r>
    </w:p>
    <w:p w:rsidR="00A73CCC" w:rsidRDefault="00D86E3B" w:rsidP="00A73CCC">
      <w:pPr>
        <w:pStyle w:val="af9"/>
        <w:ind w:left="284"/>
        <w:jc w:val="both"/>
        <w:rPr>
          <w:sz w:val="22"/>
          <w:szCs w:val="22"/>
        </w:rPr>
      </w:pPr>
      <w:r>
        <w:rPr>
          <w:sz w:val="22"/>
          <w:szCs w:val="22"/>
        </w:rPr>
        <w:t xml:space="preserve">        определить проектом</w:t>
      </w:r>
      <w:r w:rsidRPr="00D86E3B">
        <w:rPr>
          <w:sz w:val="22"/>
          <w:szCs w:val="22"/>
        </w:rPr>
        <w:t>;</w:t>
      </w:r>
    </w:p>
    <w:p w:rsidR="00D86E3B" w:rsidRDefault="00D86E3B" w:rsidP="00A73CCC">
      <w:pPr>
        <w:pStyle w:val="af9"/>
        <w:ind w:left="284"/>
        <w:jc w:val="both"/>
        <w:rPr>
          <w:sz w:val="22"/>
          <w:szCs w:val="22"/>
        </w:rPr>
      </w:pPr>
      <w:r>
        <w:rPr>
          <w:sz w:val="22"/>
          <w:szCs w:val="22"/>
        </w:rPr>
        <w:t xml:space="preserve"> -      магнитомеханический фильтр и фланцевый </w:t>
      </w:r>
      <w:proofErr w:type="spellStart"/>
      <w:r>
        <w:rPr>
          <w:sz w:val="22"/>
          <w:szCs w:val="22"/>
        </w:rPr>
        <w:t>шаровый</w:t>
      </w:r>
      <w:proofErr w:type="spellEnd"/>
      <w:r>
        <w:rPr>
          <w:sz w:val="22"/>
          <w:szCs w:val="22"/>
        </w:rPr>
        <w:t xml:space="preserve"> кран перед счетчиком</w:t>
      </w:r>
      <w:r w:rsidRPr="00D86E3B">
        <w:rPr>
          <w:sz w:val="22"/>
          <w:szCs w:val="22"/>
        </w:rPr>
        <w:t>;</w:t>
      </w:r>
    </w:p>
    <w:p w:rsidR="00D86E3B" w:rsidRDefault="00D86E3B" w:rsidP="00A73CCC">
      <w:pPr>
        <w:pStyle w:val="af9"/>
        <w:ind w:left="284"/>
        <w:jc w:val="both"/>
        <w:rPr>
          <w:sz w:val="22"/>
          <w:szCs w:val="22"/>
        </w:rPr>
      </w:pPr>
      <w:r>
        <w:rPr>
          <w:sz w:val="22"/>
          <w:szCs w:val="22"/>
        </w:rPr>
        <w:t xml:space="preserve"> -      прокладку сети канализации из полиэтиленовых труб.</w:t>
      </w:r>
    </w:p>
    <w:p w:rsidR="00D86E3B" w:rsidRDefault="003169FB" w:rsidP="00A73CCC">
      <w:pPr>
        <w:pStyle w:val="af9"/>
        <w:ind w:left="284"/>
        <w:jc w:val="both"/>
        <w:rPr>
          <w:sz w:val="22"/>
          <w:szCs w:val="22"/>
        </w:rPr>
      </w:pPr>
      <w:r>
        <w:rPr>
          <w:sz w:val="22"/>
          <w:szCs w:val="22"/>
        </w:rPr>
        <w:lastRenderedPageBreak/>
        <w:t xml:space="preserve">        </w:t>
      </w:r>
      <w:r w:rsidR="00D86E3B">
        <w:rPr>
          <w:sz w:val="22"/>
          <w:szCs w:val="22"/>
        </w:rPr>
        <w:t xml:space="preserve">Плата за подключение </w:t>
      </w:r>
      <w:r>
        <w:rPr>
          <w:sz w:val="22"/>
          <w:szCs w:val="22"/>
        </w:rPr>
        <w:t>к сетям водоснабжения и водоотведения в точках присоединения не предусмотрена. Срок подключения 2018</w:t>
      </w:r>
      <w:r w:rsidR="00017D8C">
        <w:rPr>
          <w:sz w:val="22"/>
          <w:szCs w:val="22"/>
        </w:rPr>
        <w:t xml:space="preserve"> год</w:t>
      </w:r>
      <w:r>
        <w:rPr>
          <w:sz w:val="22"/>
          <w:szCs w:val="22"/>
        </w:rPr>
        <w:t>. Технические условия действительны до 19.09.2019.</w:t>
      </w:r>
    </w:p>
    <w:p w:rsidR="007167B7" w:rsidRPr="003169FB" w:rsidRDefault="007167B7" w:rsidP="003169FB">
      <w:pPr>
        <w:jc w:val="both"/>
        <w:rPr>
          <w:sz w:val="22"/>
          <w:szCs w:val="22"/>
        </w:rPr>
      </w:pPr>
    </w:p>
    <w:p w:rsidR="00686F4A" w:rsidRPr="00686F4A" w:rsidRDefault="003169FB" w:rsidP="00686F4A">
      <w:pPr>
        <w:ind w:firstLine="709"/>
        <w:jc w:val="both"/>
        <w:rPr>
          <w:sz w:val="22"/>
          <w:szCs w:val="22"/>
        </w:rPr>
      </w:pPr>
      <w:r>
        <w:rPr>
          <w:sz w:val="22"/>
          <w:szCs w:val="22"/>
          <w:lang w:val="en-US"/>
        </w:rPr>
        <w:t>II</w:t>
      </w:r>
      <w:r w:rsidR="00686F4A">
        <w:rPr>
          <w:sz w:val="22"/>
          <w:szCs w:val="22"/>
        </w:rPr>
        <w:t>.</w:t>
      </w:r>
      <w:r w:rsidR="00686F4A" w:rsidRPr="00686F4A">
        <w:rPr>
          <w:sz w:val="22"/>
          <w:szCs w:val="22"/>
        </w:rPr>
        <w:t xml:space="preserve"> Подключение к сетям газоснабжения осуществить в соответствии с</w:t>
      </w:r>
      <w:r w:rsidR="00686F4A">
        <w:rPr>
          <w:sz w:val="22"/>
          <w:szCs w:val="22"/>
        </w:rPr>
        <w:t xml:space="preserve"> письмом </w:t>
      </w:r>
      <w:r w:rsidR="00686F4A" w:rsidRPr="00686F4A">
        <w:rPr>
          <w:sz w:val="22"/>
          <w:szCs w:val="22"/>
        </w:rPr>
        <w:t xml:space="preserve">ПАО «Газпром газораспределение Нижний Новгород» от </w:t>
      </w:r>
      <w:r w:rsidR="00686F4A">
        <w:rPr>
          <w:sz w:val="22"/>
          <w:szCs w:val="22"/>
        </w:rPr>
        <w:t>07</w:t>
      </w:r>
      <w:r w:rsidR="00686F4A" w:rsidRPr="00686F4A">
        <w:rPr>
          <w:sz w:val="22"/>
          <w:szCs w:val="22"/>
        </w:rPr>
        <w:t>.0</w:t>
      </w:r>
      <w:r w:rsidR="00686F4A">
        <w:rPr>
          <w:sz w:val="22"/>
          <w:szCs w:val="22"/>
        </w:rPr>
        <w:t>9</w:t>
      </w:r>
      <w:r w:rsidR="00686F4A" w:rsidRPr="00686F4A">
        <w:rPr>
          <w:sz w:val="22"/>
          <w:szCs w:val="22"/>
        </w:rPr>
        <w:t>.2017 №0716-20-</w:t>
      </w:r>
      <w:r w:rsidR="00686F4A">
        <w:rPr>
          <w:sz w:val="22"/>
          <w:szCs w:val="22"/>
        </w:rPr>
        <w:t>711</w:t>
      </w:r>
      <w:r w:rsidR="00686F4A" w:rsidRPr="00686F4A">
        <w:rPr>
          <w:sz w:val="22"/>
          <w:szCs w:val="22"/>
        </w:rPr>
        <w:t>.</w:t>
      </w:r>
    </w:p>
    <w:p w:rsidR="00686F4A" w:rsidRPr="00686F4A" w:rsidRDefault="00686F4A" w:rsidP="00686F4A">
      <w:pPr>
        <w:ind w:firstLine="709"/>
        <w:jc w:val="both"/>
        <w:rPr>
          <w:sz w:val="22"/>
          <w:szCs w:val="22"/>
        </w:rPr>
      </w:pPr>
      <w:r w:rsidRPr="00686F4A">
        <w:rPr>
          <w:sz w:val="22"/>
          <w:szCs w:val="22"/>
        </w:rPr>
        <w:t xml:space="preserve">Подключение возможно к газопроводу высокого давления </w:t>
      </w:r>
      <w:r>
        <w:rPr>
          <w:sz w:val="22"/>
          <w:szCs w:val="22"/>
          <w:lang w:val="en-US"/>
        </w:rPr>
        <w:t>d</w:t>
      </w:r>
      <w:r>
        <w:rPr>
          <w:sz w:val="22"/>
          <w:szCs w:val="22"/>
        </w:rPr>
        <w:t xml:space="preserve"> 325</w:t>
      </w:r>
      <w:r w:rsidRPr="00686F4A">
        <w:rPr>
          <w:sz w:val="22"/>
          <w:szCs w:val="22"/>
        </w:rPr>
        <w:t xml:space="preserve">мм, проложенному по </w:t>
      </w:r>
      <w:proofErr w:type="spellStart"/>
      <w:r w:rsidRPr="00686F4A">
        <w:rPr>
          <w:sz w:val="22"/>
          <w:szCs w:val="22"/>
        </w:rPr>
        <w:t>ул</w:t>
      </w:r>
      <w:proofErr w:type="gramStart"/>
      <w:r w:rsidRPr="00686F4A">
        <w:rPr>
          <w:sz w:val="22"/>
          <w:szCs w:val="22"/>
        </w:rPr>
        <w:t>.</w:t>
      </w:r>
      <w:r>
        <w:rPr>
          <w:sz w:val="22"/>
          <w:szCs w:val="22"/>
        </w:rPr>
        <w:t>С</w:t>
      </w:r>
      <w:proofErr w:type="gramEnd"/>
      <w:r>
        <w:rPr>
          <w:sz w:val="22"/>
          <w:szCs w:val="22"/>
        </w:rPr>
        <w:t>частливая</w:t>
      </w:r>
      <w:proofErr w:type="spellEnd"/>
      <w:r>
        <w:rPr>
          <w:sz w:val="22"/>
          <w:szCs w:val="22"/>
        </w:rPr>
        <w:t xml:space="preserve"> в </w:t>
      </w:r>
      <w:proofErr w:type="spellStart"/>
      <w:r>
        <w:rPr>
          <w:sz w:val="22"/>
          <w:szCs w:val="22"/>
        </w:rPr>
        <w:t>г.Городец</w:t>
      </w:r>
      <w:proofErr w:type="spellEnd"/>
      <w:r>
        <w:rPr>
          <w:sz w:val="22"/>
          <w:szCs w:val="22"/>
        </w:rPr>
        <w:t>.</w:t>
      </w:r>
    </w:p>
    <w:p w:rsidR="00686F4A" w:rsidRPr="00686F4A" w:rsidRDefault="00686F4A" w:rsidP="00686F4A">
      <w:pPr>
        <w:ind w:firstLine="709"/>
        <w:jc w:val="both"/>
        <w:rPr>
          <w:sz w:val="22"/>
          <w:szCs w:val="22"/>
        </w:rPr>
      </w:pPr>
      <w:r w:rsidRPr="00686F4A">
        <w:rPr>
          <w:sz w:val="22"/>
          <w:szCs w:val="22"/>
        </w:rPr>
        <w:t xml:space="preserve">Максимальная нагрузка (часовой расход газа): </w:t>
      </w:r>
      <w:r>
        <w:rPr>
          <w:sz w:val="22"/>
          <w:szCs w:val="22"/>
        </w:rPr>
        <w:t>153,24</w:t>
      </w:r>
      <w:r w:rsidRPr="00686F4A">
        <w:rPr>
          <w:sz w:val="22"/>
          <w:szCs w:val="22"/>
        </w:rPr>
        <w:t xml:space="preserve">м³/час. </w:t>
      </w:r>
    </w:p>
    <w:p w:rsidR="00686F4A" w:rsidRPr="00686F4A" w:rsidRDefault="00686F4A" w:rsidP="00686F4A">
      <w:pPr>
        <w:ind w:firstLine="709"/>
        <w:jc w:val="both"/>
        <w:rPr>
          <w:sz w:val="22"/>
          <w:szCs w:val="22"/>
        </w:rPr>
      </w:pPr>
      <w:r w:rsidRPr="00686F4A">
        <w:rPr>
          <w:sz w:val="22"/>
          <w:szCs w:val="22"/>
        </w:rPr>
        <w:t>Срок подключения (технологического присоединения) объекта: 3 года (с момента подписания заявителем договора о подключении объекта капитального строительства к газораспределительной сети).</w:t>
      </w:r>
    </w:p>
    <w:p w:rsidR="00686F4A" w:rsidRPr="00686F4A" w:rsidRDefault="00686F4A" w:rsidP="00686F4A">
      <w:pPr>
        <w:ind w:firstLine="709"/>
        <w:jc w:val="both"/>
        <w:rPr>
          <w:sz w:val="22"/>
          <w:szCs w:val="22"/>
        </w:rPr>
      </w:pPr>
      <w:r w:rsidRPr="00686F4A">
        <w:rPr>
          <w:sz w:val="22"/>
          <w:szCs w:val="22"/>
        </w:rPr>
        <w:t>Срок действия технических условий: 3</w:t>
      </w:r>
      <w:r>
        <w:rPr>
          <w:sz w:val="22"/>
          <w:szCs w:val="22"/>
        </w:rPr>
        <w:t>6</w:t>
      </w:r>
      <w:r w:rsidRPr="00686F4A">
        <w:rPr>
          <w:sz w:val="22"/>
          <w:szCs w:val="22"/>
        </w:rPr>
        <w:t xml:space="preserve"> месяцев, </w:t>
      </w:r>
      <w:proofErr w:type="gramStart"/>
      <w:r w:rsidRPr="00686F4A">
        <w:rPr>
          <w:sz w:val="22"/>
          <w:szCs w:val="22"/>
        </w:rPr>
        <w:t>с даты выдачи</w:t>
      </w:r>
      <w:proofErr w:type="gramEnd"/>
      <w:r w:rsidRPr="00686F4A">
        <w:rPr>
          <w:sz w:val="22"/>
          <w:szCs w:val="22"/>
        </w:rPr>
        <w:t>.</w:t>
      </w:r>
    </w:p>
    <w:p w:rsidR="00D47529" w:rsidRDefault="00727557" w:rsidP="006F2190">
      <w:pPr>
        <w:ind w:firstLine="709"/>
        <w:jc w:val="both"/>
        <w:rPr>
          <w:sz w:val="22"/>
          <w:szCs w:val="22"/>
        </w:rPr>
      </w:pPr>
      <w:r w:rsidRPr="00727557">
        <w:rPr>
          <w:sz w:val="22"/>
          <w:szCs w:val="22"/>
        </w:rPr>
        <w:t>Размер платы за технологическое присоединение газоиспользующего оборудования рассчитывается в соответствии с решением Региональной службы по тарифам Нижегородской области от 1</w:t>
      </w:r>
      <w:r w:rsidR="00A3531D">
        <w:rPr>
          <w:sz w:val="22"/>
          <w:szCs w:val="22"/>
        </w:rPr>
        <w:t>4</w:t>
      </w:r>
      <w:r w:rsidRPr="00727557">
        <w:rPr>
          <w:sz w:val="22"/>
          <w:szCs w:val="22"/>
        </w:rPr>
        <w:t>.11.201</w:t>
      </w:r>
      <w:r w:rsidR="00A3531D">
        <w:rPr>
          <w:sz w:val="22"/>
          <w:szCs w:val="22"/>
        </w:rPr>
        <w:t>7</w:t>
      </w:r>
      <w:r w:rsidRPr="00727557">
        <w:rPr>
          <w:sz w:val="22"/>
          <w:szCs w:val="22"/>
        </w:rPr>
        <w:t xml:space="preserve"> №</w:t>
      </w:r>
      <w:r w:rsidR="00A3531D">
        <w:rPr>
          <w:sz w:val="22"/>
          <w:szCs w:val="22"/>
        </w:rPr>
        <w:t>54</w:t>
      </w:r>
      <w:r w:rsidRPr="00727557">
        <w:rPr>
          <w:sz w:val="22"/>
          <w:szCs w:val="22"/>
        </w:rPr>
        <w:t>/</w:t>
      </w:r>
      <w:r w:rsidR="00A3531D">
        <w:rPr>
          <w:sz w:val="22"/>
          <w:szCs w:val="22"/>
        </w:rPr>
        <w:t>2</w:t>
      </w:r>
      <w:r w:rsidRPr="00727557">
        <w:rPr>
          <w:sz w:val="22"/>
          <w:szCs w:val="22"/>
        </w:rPr>
        <w:t>.</w:t>
      </w:r>
    </w:p>
    <w:p w:rsidR="008F0539" w:rsidRPr="0065137C" w:rsidRDefault="008F0539" w:rsidP="006F2190">
      <w:pPr>
        <w:ind w:firstLine="709"/>
        <w:jc w:val="both"/>
        <w:rPr>
          <w:sz w:val="22"/>
          <w:szCs w:val="22"/>
        </w:rPr>
      </w:pPr>
    </w:p>
    <w:p w:rsidR="00D47529" w:rsidRDefault="003169FB" w:rsidP="006F2190">
      <w:pPr>
        <w:ind w:firstLine="709"/>
        <w:jc w:val="both"/>
        <w:rPr>
          <w:sz w:val="22"/>
          <w:szCs w:val="22"/>
        </w:rPr>
      </w:pPr>
      <w:r>
        <w:rPr>
          <w:sz w:val="22"/>
          <w:szCs w:val="22"/>
          <w:lang w:val="en-US"/>
        </w:rPr>
        <w:t>III</w:t>
      </w:r>
      <w:r w:rsidR="00862BEA">
        <w:rPr>
          <w:sz w:val="22"/>
          <w:szCs w:val="22"/>
        </w:rPr>
        <w:t xml:space="preserve">. </w:t>
      </w:r>
      <w:r w:rsidR="003066AD" w:rsidRPr="003066AD">
        <w:rPr>
          <w:sz w:val="22"/>
          <w:szCs w:val="22"/>
        </w:rPr>
        <w:t>Теплоснабжение</w:t>
      </w:r>
      <w:r w:rsidR="005D00B6">
        <w:rPr>
          <w:sz w:val="22"/>
          <w:szCs w:val="22"/>
        </w:rPr>
        <w:t>.</w:t>
      </w:r>
      <w:r w:rsidR="003066AD" w:rsidRPr="003066AD">
        <w:rPr>
          <w:sz w:val="22"/>
          <w:szCs w:val="22"/>
        </w:rPr>
        <w:t xml:space="preserve"> </w:t>
      </w:r>
      <w:r w:rsidR="0009516D">
        <w:rPr>
          <w:sz w:val="22"/>
          <w:szCs w:val="22"/>
        </w:rPr>
        <w:t xml:space="preserve">Отсутствует возможность подключения. Индивидуальный источник отопления – газовая котельная. Плата не взимается в </w:t>
      </w:r>
      <w:r w:rsidR="003066AD" w:rsidRPr="003066AD">
        <w:rPr>
          <w:sz w:val="22"/>
          <w:szCs w:val="22"/>
        </w:rPr>
        <w:t xml:space="preserve">вязи с </w:t>
      </w:r>
      <w:r w:rsidR="00E03999">
        <w:rPr>
          <w:sz w:val="22"/>
          <w:szCs w:val="22"/>
        </w:rPr>
        <w:t>невозможностью подключения.</w:t>
      </w:r>
    </w:p>
    <w:p w:rsidR="00E03999" w:rsidRDefault="00E03999"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9E4676">
        <w:rPr>
          <w:sz w:val="22"/>
          <w:szCs w:val="22"/>
        </w:rPr>
        <w:t xml:space="preserve"> </w:t>
      </w:r>
      <w:r w:rsidR="009E4676" w:rsidRPr="009E4676">
        <w:rPr>
          <w:sz w:val="22"/>
          <w:szCs w:val="22"/>
        </w:rPr>
        <w:t>RU525</w:t>
      </w:r>
      <w:r w:rsidR="001F6CDE">
        <w:rPr>
          <w:sz w:val="22"/>
          <w:szCs w:val="22"/>
        </w:rPr>
        <w:t>1</w:t>
      </w:r>
      <w:r w:rsidR="003169FB" w:rsidRPr="003169FB">
        <w:rPr>
          <w:sz w:val="22"/>
          <w:szCs w:val="22"/>
        </w:rPr>
        <w:t>9</w:t>
      </w:r>
      <w:r w:rsidR="006B68CB">
        <w:rPr>
          <w:sz w:val="22"/>
          <w:szCs w:val="22"/>
        </w:rPr>
        <w:t>10</w:t>
      </w:r>
      <w:r w:rsidR="003169FB" w:rsidRPr="003169FB">
        <w:rPr>
          <w:sz w:val="22"/>
          <w:szCs w:val="22"/>
        </w:rPr>
        <w:t>1-2066</w:t>
      </w:r>
      <w:r w:rsidRPr="00BB7780">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65137C">
        <w:rPr>
          <w:sz w:val="22"/>
          <w:szCs w:val="22"/>
        </w:rPr>
        <w:t xml:space="preserve">2 788 000,00 </w:t>
      </w:r>
      <w:r w:rsidR="00E260C0">
        <w:rPr>
          <w:sz w:val="22"/>
          <w:szCs w:val="22"/>
        </w:rPr>
        <w:t>(</w:t>
      </w:r>
      <w:r w:rsidR="0065137C">
        <w:rPr>
          <w:sz w:val="22"/>
          <w:szCs w:val="22"/>
        </w:rPr>
        <w:t>Два миллиона семьсот восемьдесят восемь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65137C">
        <w:rPr>
          <w:b/>
          <w:sz w:val="22"/>
          <w:szCs w:val="22"/>
        </w:rPr>
        <w:t>:</w:t>
      </w:r>
      <w:r w:rsidRPr="00DD2118">
        <w:rPr>
          <w:sz w:val="22"/>
          <w:szCs w:val="22"/>
        </w:rPr>
        <w:t xml:space="preserve"> </w:t>
      </w:r>
      <w:r w:rsidR="0065137C">
        <w:rPr>
          <w:sz w:val="22"/>
          <w:szCs w:val="22"/>
        </w:rPr>
        <w:t xml:space="preserve">80 000,00 </w:t>
      </w:r>
      <w:r w:rsidRPr="0013238A">
        <w:rPr>
          <w:sz w:val="22"/>
          <w:szCs w:val="22"/>
        </w:rPr>
        <w:t>(</w:t>
      </w:r>
      <w:r w:rsidR="0065137C">
        <w:rPr>
          <w:sz w:val="22"/>
          <w:szCs w:val="22"/>
        </w:rPr>
        <w:t>Восемьдесят тысяч</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Pr="00D46E74">
        <w:rPr>
          <w:sz w:val="22"/>
          <w:szCs w:val="22"/>
        </w:rPr>
        <w:t xml:space="preserve"> </w:t>
      </w:r>
      <w:r w:rsidR="008C56AF">
        <w:rPr>
          <w:sz w:val="22"/>
          <w:szCs w:val="22"/>
        </w:rPr>
        <w:t xml:space="preserve">500 000,00 </w:t>
      </w:r>
      <w:r w:rsidR="00E03999" w:rsidRPr="00E03999">
        <w:rPr>
          <w:sz w:val="22"/>
          <w:szCs w:val="22"/>
        </w:rPr>
        <w:t>(</w:t>
      </w:r>
      <w:r w:rsidR="008C56AF">
        <w:rPr>
          <w:sz w:val="22"/>
          <w:szCs w:val="22"/>
        </w:rPr>
        <w:t>Пятьсот тысяч</w:t>
      </w:r>
      <w:r w:rsidR="00E03999" w:rsidRPr="00E03999">
        <w:rPr>
          <w:sz w:val="22"/>
          <w:szCs w:val="22"/>
        </w:rPr>
        <w:t>) рублей</w:t>
      </w:r>
      <w:r w:rsidR="00E03999">
        <w:rPr>
          <w:sz w:val="22"/>
          <w:szCs w:val="22"/>
        </w:rPr>
        <w:t>.</w:t>
      </w:r>
    </w:p>
    <w:p w:rsidR="00D46E74" w:rsidRDefault="00D46E74"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922306" w:rsidRDefault="00922306" w:rsidP="00D46E74">
      <w:pPr>
        <w:jc w:val="center"/>
        <w:rPr>
          <w:b/>
          <w:sz w:val="22"/>
          <w:szCs w:val="22"/>
        </w:rPr>
      </w:pP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CA35E9">
        <w:rPr>
          <w:sz w:val="22"/>
          <w:szCs w:val="22"/>
        </w:rPr>
        <w:t>21</w:t>
      </w:r>
      <w:r w:rsidR="00780D65">
        <w:rPr>
          <w:sz w:val="22"/>
          <w:szCs w:val="22"/>
        </w:rPr>
        <w:t xml:space="preserve"> </w:t>
      </w:r>
      <w:r w:rsidR="00CA35E9">
        <w:rPr>
          <w:sz w:val="22"/>
          <w:szCs w:val="22"/>
        </w:rPr>
        <w:t>февраля</w:t>
      </w:r>
      <w:r w:rsidR="00E30C86">
        <w:rPr>
          <w:sz w:val="22"/>
          <w:szCs w:val="22"/>
        </w:rPr>
        <w:t xml:space="preserve"> </w:t>
      </w:r>
      <w:r w:rsidRPr="00E6753A">
        <w:rPr>
          <w:sz w:val="22"/>
          <w:szCs w:val="22"/>
        </w:rPr>
        <w:t>201</w:t>
      </w:r>
      <w:r w:rsidR="00567EDA">
        <w:rPr>
          <w:sz w:val="22"/>
          <w:szCs w:val="22"/>
        </w:rPr>
        <w:t>8</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567EDA">
        <w:rPr>
          <w:sz w:val="22"/>
          <w:szCs w:val="22"/>
        </w:rPr>
        <w:t xml:space="preserve"> </w:t>
      </w:r>
      <w:r w:rsidR="00CA35E9">
        <w:rPr>
          <w:sz w:val="22"/>
          <w:szCs w:val="22"/>
        </w:rPr>
        <w:t>26</w:t>
      </w:r>
      <w:r w:rsidR="00567EDA">
        <w:rPr>
          <w:sz w:val="22"/>
          <w:szCs w:val="22"/>
        </w:rPr>
        <w:t xml:space="preserve"> марта</w:t>
      </w:r>
      <w:r w:rsidRPr="00E6753A">
        <w:rPr>
          <w:sz w:val="22"/>
          <w:szCs w:val="22"/>
        </w:rPr>
        <w:t xml:space="preserve">  201</w:t>
      </w:r>
      <w:r w:rsidR="003542CA">
        <w:rPr>
          <w:sz w:val="22"/>
          <w:szCs w:val="22"/>
        </w:rPr>
        <w:t>8</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CA35E9" w:rsidP="00D46E74">
      <w:pPr>
        <w:jc w:val="both"/>
        <w:rPr>
          <w:sz w:val="22"/>
          <w:szCs w:val="22"/>
        </w:rPr>
      </w:pPr>
      <w:r>
        <w:rPr>
          <w:sz w:val="22"/>
          <w:szCs w:val="22"/>
        </w:rPr>
        <w:t>27</w:t>
      </w:r>
      <w:r w:rsidR="003542CA">
        <w:rPr>
          <w:sz w:val="22"/>
          <w:szCs w:val="22"/>
        </w:rPr>
        <w:t xml:space="preserve"> </w:t>
      </w:r>
      <w:r w:rsidR="00567EDA">
        <w:rPr>
          <w:sz w:val="22"/>
          <w:szCs w:val="22"/>
        </w:rPr>
        <w:t>марта</w:t>
      </w:r>
      <w:r w:rsidR="003542CA">
        <w:rPr>
          <w:sz w:val="22"/>
          <w:szCs w:val="22"/>
        </w:rPr>
        <w:t xml:space="preserve"> 2018 </w:t>
      </w:r>
      <w:r w:rsidR="00D46E74" w:rsidRPr="00E6753A">
        <w:rPr>
          <w:sz w:val="22"/>
          <w:szCs w:val="22"/>
        </w:rPr>
        <w:t>года в 11-</w:t>
      </w:r>
      <w:r>
        <w:rPr>
          <w:sz w:val="22"/>
          <w:szCs w:val="22"/>
        </w:rPr>
        <w:t>1</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CA35E9">
        <w:rPr>
          <w:sz w:val="22"/>
          <w:szCs w:val="22"/>
        </w:rPr>
        <w:t>29</w:t>
      </w:r>
      <w:r w:rsidR="00935A1E">
        <w:rPr>
          <w:sz w:val="22"/>
          <w:szCs w:val="22"/>
        </w:rPr>
        <w:t xml:space="preserve"> </w:t>
      </w:r>
      <w:r w:rsidR="00567EDA">
        <w:rPr>
          <w:sz w:val="22"/>
          <w:szCs w:val="22"/>
        </w:rPr>
        <w:t>марта</w:t>
      </w:r>
      <w:r w:rsidR="00935A1E">
        <w:rPr>
          <w:sz w:val="22"/>
          <w:szCs w:val="22"/>
        </w:rPr>
        <w:t xml:space="preserve"> </w:t>
      </w:r>
      <w:r w:rsidRPr="00DD2118">
        <w:rPr>
          <w:sz w:val="22"/>
          <w:szCs w:val="22"/>
        </w:rPr>
        <w:t>201</w:t>
      </w:r>
      <w:r w:rsidR="003542CA">
        <w:rPr>
          <w:sz w:val="22"/>
          <w:szCs w:val="22"/>
        </w:rPr>
        <w:t>8</w:t>
      </w:r>
      <w:r w:rsidRPr="00DD2118">
        <w:rPr>
          <w:sz w:val="22"/>
          <w:szCs w:val="22"/>
        </w:rPr>
        <w:t xml:space="preserve"> года в 1</w:t>
      </w:r>
      <w:r w:rsidR="00CA35E9">
        <w:rPr>
          <w:sz w:val="22"/>
          <w:szCs w:val="22"/>
        </w:rPr>
        <w:t>0</w:t>
      </w:r>
      <w:r w:rsidRPr="00DD2118">
        <w:rPr>
          <w:sz w:val="22"/>
          <w:szCs w:val="22"/>
        </w:rPr>
        <w:t>-</w:t>
      </w:r>
      <w:r w:rsidR="00CA35E9">
        <w:rPr>
          <w:sz w:val="22"/>
          <w:szCs w:val="22"/>
        </w:rPr>
        <w:t>3</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530 (конференц-зал) в день проведения аукциона,</w:t>
      </w:r>
      <w:r w:rsidR="00CA35E9" w:rsidRPr="00CA35E9">
        <w:t xml:space="preserve"> </w:t>
      </w:r>
      <w:r w:rsidR="00CA35E9" w:rsidRPr="00CA35E9">
        <w:rPr>
          <w:sz w:val="22"/>
          <w:szCs w:val="22"/>
        </w:rPr>
        <w:t>29 марта</w:t>
      </w:r>
      <w:r w:rsidRPr="00DD2118">
        <w:rPr>
          <w:sz w:val="22"/>
          <w:szCs w:val="22"/>
        </w:rPr>
        <w:t xml:space="preserve"> </w:t>
      </w:r>
      <w:r w:rsidR="003542CA" w:rsidRPr="003542CA">
        <w:rPr>
          <w:sz w:val="22"/>
          <w:szCs w:val="22"/>
        </w:rPr>
        <w:t xml:space="preserve">2018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lastRenderedPageBreak/>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CA35E9">
        <w:rPr>
          <w:sz w:val="22"/>
          <w:szCs w:val="22"/>
        </w:rPr>
        <w:t>21 февраля</w:t>
      </w:r>
      <w:r w:rsidR="00567EDA">
        <w:rPr>
          <w:sz w:val="22"/>
          <w:szCs w:val="22"/>
        </w:rPr>
        <w:t xml:space="preserve"> </w:t>
      </w:r>
      <w:r w:rsidRPr="00A9425F">
        <w:rPr>
          <w:sz w:val="22"/>
          <w:szCs w:val="22"/>
        </w:rPr>
        <w:t>201</w:t>
      </w:r>
      <w:r w:rsidR="00567EDA">
        <w:rPr>
          <w:sz w:val="22"/>
          <w:szCs w:val="22"/>
        </w:rPr>
        <w:t>8</w:t>
      </w:r>
      <w:r w:rsidRPr="00A9425F">
        <w:rPr>
          <w:sz w:val="22"/>
          <w:szCs w:val="22"/>
        </w:rPr>
        <w:t xml:space="preserve"> года (с 10-00 до 12-00 и с 13-00 до 17-00 час) ежедневно (кроме выходных и праздничных дней) по </w:t>
      </w:r>
      <w:r w:rsidR="00F4427A">
        <w:rPr>
          <w:sz w:val="22"/>
          <w:szCs w:val="22"/>
        </w:rPr>
        <w:t>26</w:t>
      </w:r>
      <w:r w:rsidR="00567EDA">
        <w:rPr>
          <w:sz w:val="22"/>
          <w:szCs w:val="22"/>
        </w:rPr>
        <w:t xml:space="preserve"> марта </w:t>
      </w:r>
      <w:r w:rsidRPr="00A9425F">
        <w:rPr>
          <w:sz w:val="22"/>
          <w:szCs w:val="22"/>
        </w:rPr>
        <w:t>201</w:t>
      </w:r>
      <w:r w:rsidR="003542CA">
        <w:rPr>
          <w:sz w:val="22"/>
          <w:szCs w:val="22"/>
        </w:rPr>
        <w:t>8</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Default="00EB5FB6" w:rsidP="00F4427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r w:rsidR="00F4427A">
        <w:rPr>
          <w:bCs/>
          <w:sz w:val="22"/>
          <w:szCs w:val="22"/>
        </w:rPr>
        <w:t xml:space="preserve"> </w:t>
      </w:r>
      <w:r w:rsidR="00F4427A" w:rsidRPr="00F4427A">
        <w:rPr>
          <w:bCs/>
          <w:sz w:val="22"/>
          <w:szCs w:val="22"/>
        </w:rPr>
        <w:t>(платежное поручение с отметкой банка о перечислении задатка на счет министерства)</w:t>
      </w:r>
      <w:r w:rsidR="0013238A" w:rsidRPr="009E2E2D">
        <w:rPr>
          <w:bCs/>
          <w:sz w:val="22"/>
          <w:szCs w:val="22"/>
        </w:rPr>
        <w:t>.</w:t>
      </w:r>
      <w:r w:rsidR="00F4427A">
        <w:rPr>
          <w:bCs/>
          <w:sz w:val="22"/>
          <w:szCs w:val="22"/>
        </w:rPr>
        <w:t xml:space="preserve"> </w:t>
      </w:r>
      <w:r w:rsidR="0013238A" w:rsidRPr="009E2E2D">
        <w:rPr>
          <w:bCs/>
          <w:sz w:val="22"/>
          <w:szCs w:val="22"/>
        </w:rPr>
        <w:t xml:space="preserve">Предоставление документов, подтверждающих внесение </w:t>
      </w:r>
      <w:r w:rsidR="0013238A" w:rsidRPr="009E2E2D">
        <w:rPr>
          <w:bCs/>
          <w:sz w:val="22"/>
          <w:szCs w:val="22"/>
        </w:rPr>
        <w:lastRenderedPageBreak/>
        <w:t>задатка, признается заключением соглашения о задатке.</w:t>
      </w:r>
      <w:r w:rsidR="00F4427A" w:rsidRPr="00F4427A">
        <w:t xml:space="preserve"> </w:t>
      </w:r>
      <w:r w:rsidR="00F4427A" w:rsidRPr="00F4427A">
        <w:rPr>
          <w:bCs/>
          <w:sz w:val="22"/>
          <w:szCs w:val="22"/>
        </w:rPr>
        <w:t xml:space="preserve">Срок поступления задатка на счет министерства – до дня окончания приема заявок, до </w:t>
      </w:r>
      <w:r w:rsidR="00F4427A">
        <w:rPr>
          <w:bCs/>
          <w:sz w:val="22"/>
          <w:szCs w:val="22"/>
        </w:rPr>
        <w:t>26 марта 2018</w:t>
      </w:r>
      <w:r w:rsidR="00F4427A" w:rsidRPr="00F4427A">
        <w:rPr>
          <w:bCs/>
          <w:sz w:val="22"/>
          <w:szCs w:val="22"/>
        </w:rPr>
        <w:t xml:space="preserve"> года включительно.</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7529" w:rsidP="00C468E2">
      <w:pPr>
        <w:jc w:val="center"/>
        <w:rPr>
          <w:b/>
          <w:sz w:val="22"/>
          <w:szCs w:val="22"/>
        </w:rPr>
      </w:pPr>
      <w:r>
        <w:rPr>
          <w:b/>
          <w:sz w:val="22"/>
          <w:szCs w:val="22"/>
        </w:rPr>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Pr="00DD2118"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E30C86">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D4423F" w:rsidRDefault="002C5376" w:rsidP="00491506">
      <w:pPr>
        <w:keepNext/>
        <w:ind w:left="5103"/>
        <w:jc w:val="both"/>
        <w:outlineLvl w:val="0"/>
        <w:rPr>
          <w:bCs/>
          <w:spacing w:val="-6"/>
          <w:sz w:val="22"/>
          <w:szCs w:val="22"/>
        </w:rPr>
      </w:pPr>
      <w:r w:rsidRPr="0026743C">
        <w:rPr>
          <w:b/>
          <w:bCs/>
          <w:spacing w:val="-6"/>
        </w:rPr>
        <w:br w:type="page"/>
      </w:r>
      <w:r w:rsidR="00491506" w:rsidRPr="00D4423F">
        <w:rPr>
          <w:bCs/>
          <w:spacing w:val="-6"/>
          <w:sz w:val="22"/>
          <w:szCs w:val="22"/>
        </w:rPr>
        <w:lastRenderedPageBreak/>
        <w:t>Приложение №</w:t>
      </w:r>
      <w:r w:rsidR="00491506">
        <w:rPr>
          <w:bCs/>
          <w:spacing w:val="-6"/>
          <w:sz w:val="22"/>
          <w:szCs w:val="22"/>
        </w:rPr>
        <w:t>1</w:t>
      </w:r>
      <w:r w:rsidR="00491506" w:rsidRPr="00D4423F">
        <w:rPr>
          <w:bCs/>
          <w:spacing w:val="-6"/>
          <w:sz w:val="22"/>
          <w:szCs w:val="22"/>
        </w:rPr>
        <w:t xml:space="preserve">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7A7511" w:rsidRDefault="007A7511" w:rsidP="00592A72">
      <w:pPr>
        <w:keepNext/>
        <w:outlineLvl w:val="0"/>
        <w:rPr>
          <w:b/>
          <w:bCs/>
          <w:spacing w:val="-6"/>
          <w:sz w:val="22"/>
          <w:szCs w:val="22"/>
        </w:rPr>
      </w:pPr>
    </w:p>
    <w:p w:rsidR="007A7511" w:rsidRPr="00494A5D" w:rsidRDefault="007A7511" w:rsidP="007A7511">
      <w:pPr>
        <w:keepNext/>
        <w:jc w:val="center"/>
        <w:outlineLvl w:val="0"/>
        <w:rPr>
          <w:b/>
          <w:bCs/>
          <w:spacing w:val="-6"/>
          <w:sz w:val="22"/>
          <w:szCs w:val="22"/>
        </w:rPr>
      </w:pPr>
      <w:r>
        <w:rPr>
          <w:b/>
          <w:bCs/>
          <w:spacing w:val="-6"/>
          <w:sz w:val="22"/>
          <w:szCs w:val="22"/>
        </w:rPr>
        <w:t xml:space="preserve">                                                                                                           </w:t>
      </w:r>
      <w:r w:rsidRPr="00494A5D">
        <w:rPr>
          <w:b/>
          <w:bCs/>
          <w:spacing w:val="-6"/>
          <w:sz w:val="22"/>
          <w:szCs w:val="22"/>
        </w:rPr>
        <w:t>Проект договора аренды земельного участка</w:t>
      </w:r>
    </w:p>
    <w:p w:rsidR="007A7511" w:rsidRPr="00494A5D" w:rsidRDefault="007A7511" w:rsidP="007A7511">
      <w:pPr>
        <w:keepNext/>
        <w:jc w:val="center"/>
        <w:outlineLvl w:val="0"/>
        <w:rPr>
          <w:sz w:val="22"/>
          <w:szCs w:val="22"/>
        </w:rPr>
      </w:pPr>
    </w:p>
    <w:p w:rsidR="00E30C86" w:rsidRPr="000E3205" w:rsidRDefault="00E30C86" w:rsidP="00592A72">
      <w:pPr>
        <w:jc w:val="cente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E30C86"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E30C86"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F4427A" w:rsidRDefault="00F4427A" w:rsidP="00F4427A">
      <w:pPr>
        <w:ind w:firstLine="708"/>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1.4</w:t>
      </w:r>
      <w:proofErr w:type="gramStart"/>
      <w:r w:rsidRPr="00F4427A">
        <w:t xml:space="preserve"> </w:t>
      </w:r>
      <w:r w:rsidRPr="00F4427A">
        <w:rPr>
          <w:rFonts w:ascii="Courier New" w:eastAsiaTheme="minorHAnsi" w:hAnsi="Courier New" w:cstheme="minorBidi"/>
          <w:szCs w:val="22"/>
          <w:lang w:eastAsia="en-US"/>
        </w:rPr>
        <w:t>В</w:t>
      </w:r>
      <w:proofErr w:type="gramEnd"/>
      <w:r w:rsidRPr="00F4427A">
        <w:rPr>
          <w:rFonts w:ascii="Courier New" w:eastAsiaTheme="minorHAnsi" w:hAnsi="Courier New" w:cstheme="minorBidi"/>
          <w:szCs w:val="22"/>
          <w:lang w:eastAsia="en-US"/>
        </w:rPr>
        <w:t xml:space="preserve"> отношении земельного участка (его части) </w:t>
      </w:r>
      <w:proofErr w:type="spellStart"/>
      <w:r w:rsidRPr="00F4427A">
        <w:rPr>
          <w:rFonts w:ascii="Courier New" w:eastAsiaTheme="minorHAnsi" w:hAnsi="Courier New" w:cstheme="minorBidi"/>
          <w:szCs w:val="22"/>
          <w:lang w:eastAsia="en-US"/>
        </w:rPr>
        <w:t>установ</w:t>
      </w:r>
      <w:proofErr w:type="spellEnd"/>
      <w:r>
        <w:rPr>
          <w:rFonts w:ascii="Courier New" w:eastAsiaTheme="minorHAnsi" w:hAnsi="Courier New" w:cstheme="minorBidi"/>
          <w:szCs w:val="22"/>
          <w:lang w:eastAsia="en-US"/>
        </w:rPr>
        <w:t>-</w:t>
      </w:r>
    </w:p>
    <w:p w:rsidR="00F4427A" w:rsidRDefault="00F4427A" w:rsidP="00F4427A">
      <w:pPr>
        <w:ind w:firstLine="708"/>
        <w:jc w:val="both"/>
        <w:rPr>
          <w:rFonts w:ascii="Courier New" w:eastAsiaTheme="minorHAnsi" w:hAnsi="Courier New" w:cstheme="minorBidi"/>
          <w:szCs w:val="22"/>
          <w:lang w:eastAsia="en-US"/>
        </w:rPr>
      </w:pPr>
      <w:proofErr w:type="gramStart"/>
      <w:r w:rsidRPr="00F4427A">
        <w:rPr>
          <w:rFonts w:ascii="Courier New" w:eastAsiaTheme="minorHAnsi" w:hAnsi="Courier New" w:cstheme="minorBidi"/>
          <w:szCs w:val="22"/>
          <w:lang w:eastAsia="en-US"/>
        </w:rPr>
        <w:t xml:space="preserve">лены ограничения по его использованию (ограничения указаны </w:t>
      </w:r>
      <w:proofErr w:type="gramEnd"/>
    </w:p>
    <w:p w:rsidR="00F4427A" w:rsidRPr="000E3205" w:rsidRDefault="00F4427A" w:rsidP="00F4427A">
      <w:pPr>
        <w:ind w:firstLine="708"/>
        <w:jc w:val="both"/>
        <w:rPr>
          <w:rFonts w:ascii="Courier New" w:eastAsiaTheme="minorHAnsi" w:hAnsi="Courier New" w:cstheme="minorBidi"/>
          <w:szCs w:val="22"/>
          <w:lang w:eastAsia="en-US"/>
        </w:rPr>
      </w:pPr>
      <w:r w:rsidRPr="00F4427A">
        <w:rPr>
          <w:rFonts w:ascii="Courier New" w:eastAsiaTheme="minorHAnsi" w:hAnsi="Courier New" w:cstheme="minorBidi"/>
          <w:szCs w:val="22"/>
          <w:lang w:eastAsia="en-US"/>
        </w:rPr>
        <w:t>в Приложении №1).</w:t>
      </w:r>
    </w:p>
    <w:p w:rsidR="00FB03A9" w:rsidRPr="000E3205" w:rsidRDefault="00FB03A9"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3.1.2. Вносить в  государственные  органы, осуществляющие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ного</w:t>
      </w:r>
      <w:proofErr w:type="spellEnd"/>
      <w:r w:rsidRPr="000E3205">
        <w:rPr>
          <w:rFonts w:ascii="Courier New" w:eastAsiaTheme="minorHAnsi" w:hAnsi="Courier New" w:cstheme="minorBidi"/>
          <w:szCs w:val="22"/>
          <w:lang w:eastAsia="en-US"/>
        </w:rPr>
        <w:t xml:space="preserve"> участка АРЕНДОДАТЕЛЮ.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E30C86" w:rsidRPr="000E3205" w:rsidRDefault="00E30C86" w:rsidP="00E30C86">
      <w:pPr>
        <w:jc w:val="both"/>
        <w:rPr>
          <w:rFonts w:ascii="Courier New" w:eastAsiaTheme="minorHAnsi" w:hAnsi="Courier New" w:cstheme="minorBidi"/>
          <w:szCs w:val="22"/>
          <w:lang w:eastAsia="en-US"/>
        </w:rPr>
      </w:pPr>
    </w:p>
    <w:p w:rsidR="004956D4"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4956D4" w:rsidRDefault="004956D4" w:rsidP="00E30C86">
      <w:pPr>
        <w:jc w:val="both"/>
        <w:rPr>
          <w:rFonts w:ascii="Courier New" w:eastAsiaTheme="minorHAnsi" w:hAnsi="Courier New" w:cstheme="minorBidi"/>
          <w:szCs w:val="22"/>
          <w:lang w:eastAsia="en-US"/>
        </w:rPr>
      </w:pPr>
    </w:p>
    <w:p w:rsidR="00E30C86" w:rsidRPr="000E3205" w:rsidRDefault="004956D4"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lastRenderedPageBreak/>
        <w:t xml:space="preserve">                     </w:t>
      </w:r>
      <w:r w:rsidR="00E30C86" w:rsidRPr="000E3205">
        <w:rPr>
          <w:rFonts w:ascii="Courier New" w:eastAsiaTheme="minorHAnsi" w:hAnsi="Courier New" w:cstheme="minorBidi"/>
          <w:szCs w:val="22"/>
          <w:lang w:eastAsia="en-US"/>
        </w:rPr>
        <w:t>7. ОСОБЫЕ УСЛОВИЯ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FB03A9" w:rsidRDefault="001F6CDE"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настоящего договора.</w:t>
      </w:r>
    </w:p>
    <w:p w:rsidR="001F6CDE" w:rsidRDefault="001F6CDE" w:rsidP="00E30C86">
      <w:pPr>
        <w:jc w:val="both"/>
        <w:rPr>
          <w:rFonts w:ascii="Courier New" w:eastAsiaTheme="minorHAnsi" w:hAnsi="Courier New" w:cstheme="minorBidi"/>
          <w:szCs w:val="22"/>
          <w:lang w:eastAsia="en-US"/>
        </w:rPr>
      </w:pPr>
    </w:p>
    <w:p w:rsidR="002A4921" w:rsidRDefault="00567EDA"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7.2.</w:t>
      </w:r>
      <w:r w:rsidR="002A4921" w:rsidRPr="002A4921">
        <w:t xml:space="preserve"> </w:t>
      </w:r>
      <w:r w:rsidR="002A4921" w:rsidRPr="002A4921">
        <w:rPr>
          <w:rFonts w:ascii="Courier New" w:eastAsiaTheme="minorHAnsi" w:hAnsi="Courier New" w:cstheme="minorBidi"/>
          <w:szCs w:val="22"/>
          <w:lang w:eastAsia="en-US"/>
        </w:rPr>
        <w:t xml:space="preserve">Арендатору при использовании земельного участка </w:t>
      </w:r>
    </w:p>
    <w:p w:rsidR="002A4921" w:rsidRPr="002A4921" w:rsidRDefault="002A4921" w:rsidP="002A4921">
      <w:pPr>
        <w:rPr>
          <w:rFonts w:ascii="Courier New" w:eastAsiaTheme="minorHAnsi" w:hAnsi="Courier New" w:cstheme="minorBidi"/>
          <w:szCs w:val="22"/>
          <w:lang w:eastAsia="en-US"/>
        </w:rPr>
      </w:pPr>
      <w:proofErr w:type="gramStart"/>
      <w:r w:rsidRPr="002A4921">
        <w:rPr>
          <w:rFonts w:ascii="Courier New" w:eastAsiaTheme="minorHAnsi" w:hAnsi="Courier New" w:cstheme="minorBidi"/>
          <w:szCs w:val="22"/>
          <w:lang w:eastAsia="en-US"/>
        </w:rPr>
        <w:t>соблюдать ограничения прав на часть земельного участка</w:t>
      </w:r>
      <w:r>
        <w:rPr>
          <w:rFonts w:ascii="Courier New" w:eastAsiaTheme="minorHAnsi" w:hAnsi="Courier New" w:cstheme="minorBidi"/>
          <w:szCs w:val="22"/>
          <w:lang w:eastAsia="en-US"/>
        </w:rPr>
        <w:t>,</w:t>
      </w:r>
      <w:r w:rsidRPr="002A4921">
        <w:rPr>
          <w:rFonts w:ascii="Courier New" w:eastAsiaTheme="minorHAnsi" w:hAnsi="Courier New" w:cstheme="minorBidi"/>
          <w:szCs w:val="22"/>
          <w:lang w:eastAsia="en-US"/>
        </w:rPr>
        <w:t xml:space="preserve"> предусмотренные статьей 56 Земельного кодекса РФ, содержание ограничений режима использования объектов недвижимости в границах зоны с особыми условиями использования территории установлено п.п.8,9,10,11 Правил установления охранных зон объектов  электросетевого хозяйства, утвержденных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w:t>
      </w:r>
      <w:proofErr w:type="gramEnd"/>
      <w:r w:rsidRPr="002A4921">
        <w:rPr>
          <w:rFonts w:ascii="Courier New" w:eastAsiaTheme="minorHAnsi" w:hAnsi="Courier New" w:cstheme="minorBidi"/>
          <w:szCs w:val="22"/>
          <w:lang w:eastAsia="en-US"/>
        </w:rPr>
        <w:t xml:space="preserve"> в границах таких зон». Зона с особыми условиями использования территории </w:t>
      </w:r>
      <w:proofErr w:type="gramStart"/>
      <w:r w:rsidRPr="002A4921">
        <w:rPr>
          <w:rFonts w:ascii="Courier New" w:eastAsiaTheme="minorHAnsi" w:hAnsi="Courier New" w:cstheme="minorBidi"/>
          <w:szCs w:val="22"/>
          <w:lang w:eastAsia="en-US"/>
        </w:rPr>
        <w:t>ВЛ</w:t>
      </w:r>
      <w:proofErr w:type="gramEnd"/>
      <w:r w:rsidRPr="002A4921">
        <w:rPr>
          <w:rFonts w:ascii="Courier New" w:eastAsiaTheme="minorHAnsi" w:hAnsi="Courier New" w:cstheme="minorBidi"/>
          <w:szCs w:val="22"/>
          <w:lang w:eastAsia="en-US"/>
        </w:rPr>
        <w:t>№635 от ПС Левобережная, расположенной на территории Нижегородской области, Городецкого района, зона с особыми условиями использования территории, №-, индекс-, 52.15.2.151,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A4921" w:rsidRDefault="002A4921" w:rsidP="00E30C86">
      <w:pPr>
        <w:jc w:val="both"/>
        <w:rPr>
          <w:rFonts w:ascii="Courier New" w:eastAsiaTheme="minorHAnsi" w:hAnsi="Courier New" w:cstheme="minorBidi"/>
          <w:szCs w:val="22"/>
          <w:lang w:eastAsia="en-US"/>
        </w:rPr>
      </w:pPr>
    </w:p>
    <w:p w:rsidR="00E30C86" w:rsidRPr="000E3205" w:rsidRDefault="00FB03A9"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8. ПРОЧИЕ УСЛОВИЯ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592A72"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592A72"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9. ПРИЛОЖЕНИЯ К НАСТОЯЩЕМУ ДОГОВОРУ: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592A72"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592A72"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 xml:space="preserve">10. АДРЕСА, РЕКВИЗИТЫ И ПОДПИСИ СТОРОН:              </w:t>
      </w:r>
    </w:p>
    <w:p w:rsidR="00E30C86" w:rsidRPr="000D1C1C" w:rsidRDefault="00E30C86" w:rsidP="00E30C86">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И Н Н.......5260417980________________________________________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E30C86" w:rsidRPr="000D1C1C" w:rsidRDefault="00E30C86" w:rsidP="00E30C86">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1F6CDE"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E30C86" w:rsidRPr="001F6CDE"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 w:val="22"/>
          <w:szCs w:val="22"/>
          <w:lang w:eastAsia="en-US"/>
        </w:rPr>
        <w:t>ПОДПИСИ СТОРОН</w:t>
      </w:r>
    </w:p>
    <w:p w:rsidR="001D4659" w:rsidRDefault="001D4659" w:rsidP="00491506">
      <w:pPr>
        <w:keepNext/>
        <w:outlineLvl w:val="0"/>
        <w:rPr>
          <w:sz w:val="22"/>
          <w:szCs w:val="22"/>
        </w:rPr>
      </w:pPr>
    </w:p>
    <w:p w:rsidR="001D4659" w:rsidRDefault="001D4659" w:rsidP="00D4423F">
      <w:pPr>
        <w:tabs>
          <w:tab w:val="left" w:pos="-142"/>
        </w:tabs>
        <w:ind w:firstLine="567"/>
        <w:jc w:val="right"/>
        <w:rPr>
          <w:sz w:val="22"/>
          <w:szCs w:val="22"/>
        </w:rPr>
      </w:pPr>
    </w:p>
    <w:p w:rsidR="00592A72" w:rsidRDefault="00592A72"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7C414E" w:rsidRDefault="007C414E"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2A4921" w:rsidRDefault="002A4921"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sidR="003542CA">
        <w:rPr>
          <w:sz w:val="22"/>
          <w:szCs w:val="22"/>
        </w:rPr>
        <w:t>8</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60632B" w:rsidRPr="00D4423F" w:rsidRDefault="00491506" w:rsidP="0060632B">
      <w:pPr>
        <w:ind w:firstLine="540"/>
        <w:jc w:val="both"/>
        <w:rPr>
          <w:sz w:val="22"/>
          <w:szCs w:val="22"/>
        </w:rPr>
      </w:pPr>
      <w:r w:rsidRPr="00D4423F">
        <w:rPr>
          <w:sz w:val="22"/>
          <w:szCs w:val="22"/>
        </w:rPr>
        <w:t xml:space="preserve">Банковские реквизиты для возврата задатка: </w:t>
      </w:r>
    </w:p>
    <w:p w:rsidR="0060632B" w:rsidRPr="0060632B" w:rsidRDefault="0060632B" w:rsidP="0060632B">
      <w:pPr>
        <w:jc w:val="both"/>
        <w:rPr>
          <w:sz w:val="22"/>
          <w:szCs w:val="22"/>
        </w:rPr>
      </w:pPr>
      <w:r w:rsidRPr="0060632B">
        <w:rPr>
          <w:sz w:val="22"/>
          <w:szCs w:val="22"/>
        </w:rPr>
        <w:t>Расчетный (лицевой) счет ___________________________________________________</w:t>
      </w:r>
    </w:p>
    <w:p w:rsidR="0060632B" w:rsidRPr="0060632B" w:rsidRDefault="0060632B" w:rsidP="0060632B">
      <w:pPr>
        <w:jc w:val="both"/>
        <w:rPr>
          <w:sz w:val="22"/>
          <w:szCs w:val="22"/>
        </w:rPr>
      </w:pPr>
      <w:r w:rsidRPr="0060632B">
        <w:rPr>
          <w:sz w:val="22"/>
          <w:szCs w:val="22"/>
        </w:rPr>
        <w:t>в__________________________________________________________________________________</w:t>
      </w:r>
    </w:p>
    <w:p w:rsidR="00491506" w:rsidRPr="00D4423F" w:rsidRDefault="0060632B" w:rsidP="0060632B">
      <w:pPr>
        <w:jc w:val="both"/>
        <w:rPr>
          <w:sz w:val="22"/>
          <w:szCs w:val="22"/>
        </w:rPr>
      </w:pPr>
      <w:r w:rsidRPr="0060632B">
        <w:rPr>
          <w:sz w:val="22"/>
          <w:szCs w:val="22"/>
        </w:rPr>
        <w:t>корр</w:t>
      </w:r>
      <w:proofErr w:type="gramStart"/>
      <w:r w:rsidRPr="0060632B">
        <w:rPr>
          <w:sz w:val="22"/>
          <w:szCs w:val="22"/>
        </w:rPr>
        <w:t>.с</w:t>
      </w:r>
      <w:proofErr w:type="gramEnd"/>
      <w:r w:rsidRPr="0060632B">
        <w:rPr>
          <w:sz w:val="22"/>
          <w:szCs w:val="22"/>
        </w:rPr>
        <w:t>чет___________________БИК_________________ИНН_____________КПП_______________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Default="00491506" w:rsidP="00491506">
      <w:pPr>
        <w:jc w:val="both"/>
        <w:rPr>
          <w:sz w:val="22"/>
          <w:szCs w:val="22"/>
        </w:rPr>
      </w:pPr>
      <w:r w:rsidRPr="00D4423F">
        <w:rPr>
          <w:sz w:val="22"/>
          <w:szCs w:val="22"/>
        </w:rPr>
        <w:t>Контактный телефон: _____________________________________</w:t>
      </w:r>
    </w:p>
    <w:p w:rsidR="00F4427A" w:rsidRPr="00D4423F" w:rsidRDefault="00F4427A" w:rsidP="00491506">
      <w:pPr>
        <w:jc w:val="both"/>
        <w:rPr>
          <w:sz w:val="22"/>
          <w:szCs w:val="22"/>
        </w:rPr>
      </w:pPr>
      <w:r w:rsidRPr="00F4427A">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D4423F" w:rsidRPr="00196CA6" w:rsidRDefault="00491506" w:rsidP="00196CA6">
      <w:pPr>
        <w:jc w:val="both"/>
        <w:rPr>
          <w:sz w:val="22"/>
          <w:szCs w:val="22"/>
        </w:rPr>
      </w:pPr>
      <w:r w:rsidRPr="00D4423F">
        <w:rPr>
          <w:sz w:val="22"/>
          <w:szCs w:val="22"/>
        </w:rPr>
        <w:t>Подпись уполномоченного лица: __________________________________</w:t>
      </w:r>
    </w:p>
    <w:sectPr w:rsidR="00D4423F" w:rsidRPr="00196CA6" w:rsidSect="00592A72">
      <w:footerReference w:type="default" r:id="rId9"/>
      <w:pgSz w:w="11906" w:h="16838"/>
      <w:pgMar w:top="426"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17" w:rsidRDefault="002D3E17">
      <w:r>
        <w:separator/>
      </w:r>
    </w:p>
  </w:endnote>
  <w:endnote w:type="continuationSeparator" w:id="0">
    <w:p w:rsidR="002D3E17" w:rsidRDefault="002D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CD" w:rsidRDefault="003B67CD">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85528">
      <w:rPr>
        <w:rStyle w:val="ac"/>
        <w:noProof/>
      </w:rPr>
      <w:t>14</w:t>
    </w:r>
    <w:r>
      <w:rPr>
        <w:rStyle w:val="ac"/>
      </w:rPr>
      <w:fldChar w:fldCharType="end"/>
    </w:r>
  </w:p>
  <w:p w:rsidR="003B67CD" w:rsidRDefault="003B67C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17" w:rsidRDefault="002D3E17">
      <w:r>
        <w:separator/>
      </w:r>
    </w:p>
  </w:footnote>
  <w:footnote w:type="continuationSeparator" w:id="0">
    <w:p w:rsidR="002D3E17" w:rsidRDefault="002D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DF8"/>
    <w:multiLevelType w:val="hybridMultilevel"/>
    <w:tmpl w:val="B73E78BE"/>
    <w:lvl w:ilvl="0" w:tplc="8CC85600">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713E5A"/>
    <w:multiLevelType w:val="hybridMultilevel"/>
    <w:tmpl w:val="1F76448A"/>
    <w:lvl w:ilvl="0" w:tplc="16B0A2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7B890C2C"/>
    <w:multiLevelType w:val="hybridMultilevel"/>
    <w:tmpl w:val="FC201BE8"/>
    <w:lvl w:ilvl="0" w:tplc="DBF8369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F5A"/>
    <w:rsid w:val="00007D76"/>
    <w:rsid w:val="00007E88"/>
    <w:rsid w:val="00012649"/>
    <w:rsid w:val="00016A95"/>
    <w:rsid w:val="00016FA5"/>
    <w:rsid w:val="00017D8C"/>
    <w:rsid w:val="00020CA6"/>
    <w:rsid w:val="00021175"/>
    <w:rsid w:val="00022386"/>
    <w:rsid w:val="00030349"/>
    <w:rsid w:val="000337D6"/>
    <w:rsid w:val="00037CC8"/>
    <w:rsid w:val="00042F9B"/>
    <w:rsid w:val="0004374B"/>
    <w:rsid w:val="00046705"/>
    <w:rsid w:val="0005181A"/>
    <w:rsid w:val="0005467B"/>
    <w:rsid w:val="00057CD3"/>
    <w:rsid w:val="00057D24"/>
    <w:rsid w:val="00060C12"/>
    <w:rsid w:val="000642C6"/>
    <w:rsid w:val="000666D1"/>
    <w:rsid w:val="00070779"/>
    <w:rsid w:val="000770C4"/>
    <w:rsid w:val="00080723"/>
    <w:rsid w:val="00081A1A"/>
    <w:rsid w:val="0008622E"/>
    <w:rsid w:val="000874AB"/>
    <w:rsid w:val="00091E96"/>
    <w:rsid w:val="000926A2"/>
    <w:rsid w:val="00092C39"/>
    <w:rsid w:val="00093421"/>
    <w:rsid w:val="00094652"/>
    <w:rsid w:val="0009516D"/>
    <w:rsid w:val="00095AA3"/>
    <w:rsid w:val="0009733B"/>
    <w:rsid w:val="000A0586"/>
    <w:rsid w:val="000A1C9E"/>
    <w:rsid w:val="000A4896"/>
    <w:rsid w:val="000A6064"/>
    <w:rsid w:val="000B2489"/>
    <w:rsid w:val="000B5FB1"/>
    <w:rsid w:val="000C10CA"/>
    <w:rsid w:val="000C3564"/>
    <w:rsid w:val="000C6E43"/>
    <w:rsid w:val="000C7079"/>
    <w:rsid w:val="000D0BDC"/>
    <w:rsid w:val="000D30FA"/>
    <w:rsid w:val="000D40AA"/>
    <w:rsid w:val="000D6013"/>
    <w:rsid w:val="000D610F"/>
    <w:rsid w:val="000D6CE9"/>
    <w:rsid w:val="000D78F6"/>
    <w:rsid w:val="000E3BC9"/>
    <w:rsid w:val="000E48B5"/>
    <w:rsid w:val="000E6249"/>
    <w:rsid w:val="000E67CB"/>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3D43"/>
    <w:rsid w:val="001A52B2"/>
    <w:rsid w:val="001A55F3"/>
    <w:rsid w:val="001A6BD4"/>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D6E9B"/>
    <w:rsid w:val="001E53B0"/>
    <w:rsid w:val="001E62B3"/>
    <w:rsid w:val="001E656A"/>
    <w:rsid w:val="001E6EE5"/>
    <w:rsid w:val="001F0755"/>
    <w:rsid w:val="001F2DEF"/>
    <w:rsid w:val="001F63A4"/>
    <w:rsid w:val="001F6B1E"/>
    <w:rsid w:val="001F6BC6"/>
    <w:rsid w:val="001F6CDE"/>
    <w:rsid w:val="001F74F3"/>
    <w:rsid w:val="002015D5"/>
    <w:rsid w:val="00203356"/>
    <w:rsid w:val="002039E0"/>
    <w:rsid w:val="00206D16"/>
    <w:rsid w:val="00206FEB"/>
    <w:rsid w:val="00207FAF"/>
    <w:rsid w:val="00210A42"/>
    <w:rsid w:val="00212E58"/>
    <w:rsid w:val="00212EB9"/>
    <w:rsid w:val="00213886"/>
    <w:rsid w:val="002150DF"/>
    <w:rsid w:val="00215327"/>
    <w:rsid w:val="00221363"/>
    <w:rsid w:val="00221A7C"/>
    <w:rsid w:val="002237F1"/>
    <w:rsid w:val="0022431E"/>
    <w:rsid w:val="00225883"/>
    <w:rsid w:val="00232756"/>
    <w:rsid w:val="002338D0"/>
    <w:rsid w:val="00234AEF"/>
    <w:rsid w:val="00234D05"/>
    <w:rsid w:val="00235B88"/>
    <w:rsid w:val="00235BE7"/>
    <w:rsid w:val="00235F7F"/>
    <w:rsid w:val="00244500"/>
    <w:rsid w:val="00244770"/>
    <w:rsid w:val="00246F32"/>
    <w:rsid w:val="0025023C"/>
    <w:rsid w:val="00250848"/>
    <w:rsid w:val="00254C9F"/>
    <w:rsid w:val="00256BDD"/>
    <w:rsid w:val="00262AC1"/>
    <w:rsid w:val="002645AC"/>
    <w:rsid w:val="0026491D"/>
    <w:rsid w:val="00264B2D"/>
    <w:rsid w:val="00266012"/>
    <w:rsid w:val="00266B3B"/>
    <w:rsid w:val="0026743C"/>
    <w:rsid w:val="002704CD"/>
    <w:rsid w:val="00270E4A"/>
    <w:rsid w:val="002738AD"/>
    <w:rsid w:val="00277AAC"/>
    <w:rsid w:val="002820CB"/>
    <w:rsid w:val="002846DD"/>
    <w:rsid w:val="00284FDB"/>
    <w:rsid w:val="00286828"/>
    <w:rsid w:val="00287041"/>
    <w:rsid w:val="002A1608"/>
    <w:rsid w:val="002A2C2B"/>
    <w:rsid w:val="002A4921"/>
    <w:rsid w:val="002A7754"/>
    <w:rsid w:val="002B0BA2"/>
    <w:rsid w:val="002B132E"/>
    <w:rsid w:val="002B151E"/>
    <w:rsid w:val="002B2537"/>
    <w:rsid w:val="002B29DD"/>
    <w:rsid w:val="002B62CB"/>
    <w:rsid w:val="002C31A1"/>
    <w:rsid w:val="002C362A"/>
    <w:rsid w:val="002C5154"/>
    <w:rsid w:val="002C5376"/>
    <w:rsid w:val="002D03CA"/>
    <w:rsid w:val="002D268C"/>
    <w:rsid w:val="002D3E17"/>
    <w:rsid w:val="002D5DD9"/>
    <w:rsid w:val="002D7039"/>
    <w:rsid w:val="002E166F"/>
    <w:rsid w:val="002E175E"/>
    <w:rsid w:val="002E1D8F"/>
    <w:rsid w:val="002E32B1"/>
    <w:rsid w:val="002E347E"/>
    <w:rsid w:val="002E55F0"/>
    <w:rsid w:val="002E6B7E"/>
    <w:rsid w:val="002E72B3"/>
    <w:rsid w:val="002E7C24"/>
    <w:rsid w:val="002E7CE5"/>
    <w:rsid w:val="002F0A41"/>
    <w:rsid w:val="002F180B"/>
    <w:rsid w:val="002F4B7E"/>
    <w:rsid w:val="002F7528"/>
    <w:rsid w:val="002F7E00"/>
    <w:rsid w:val="00306511"/>
    <w:rsid w:val="003066AD"/>
    <w:rsid w:val="00307DEA"/>
    <w:rsid w:val="00310113"/>
    <w:rsid w:val="003128F1"/>
    <w:rsid w:val="00312D41"/>
    <w:rsid w:val="00315BC7"/>
    <w:rsid w:val="003169FB"/>
    <w:rsid w:val="00320C68"/>
    <w:rsid w:val="00323A6B"/>
    <w:rsid w:val="00325BE6"/>
    <w:rsid w:val="00327D51"/>
    <w:rsid w:val="00330B7E"/>
    <w:rsid w:val="00332A51"/>
    <w:rsid w:val="00332DE1"/>
    <w:rsid w:val="0033368E"/>
    <w:rsid w:val="003345BC"/>
    <w:rsid w:val="00335CC2"/>
    <w:rsid w:val="00336492"/>
    <w:rsid w:val="00337252"/>
    <w:rsid w:val="00340976"/>
    <w:rsid w:val="00340FCA"/>
    <w:rsid w:val="00343596"/>
    <w:rsid w:val="003435FA"/>
    <w:rsid w:val="00343C5E"/>
    <w:rsid w:val="00343F4E"/>
    <w:rsid w:val="003440CF"/>
    <w:rsid w:val="003464BF"/>
    <w:rsid w:val="00346517"/>
    <w:rsid w:val="00346569"/>
    <w:rsid w:val="003542CA"/>
    <w:rsid w:val="00356689"/>
    <w:rsid w:val="00360ACF"/>
    <w:rsid w:val="003611AD"/>
    <w:rsid w:val="00362490"/>
    <w:rsid w:val="00362BE1"/>
    <w:rsid w:val="00366E18"/>
    <w:rsid w:val="003710BD"/>
    <w:rsid w:val="00372728"/>
    <w:rsid w:val="00372CAA"/>
    <w:rsid w:val="00375A1F"/>
    <w:rsid w:val="003760ED"/>
    <w:rsid w:val="00380CEB"/>
    <w:rsid w:val="00382995"/>
    <w:rsid w:val="00387504"/>
    <w:rsid w:val="00387F4E"/>
    <w:rsid w:val="00390058"/>
    <w:rsid w:val="00392220"/>
    <w:rsid w:val="00392C15"/>
    <w:rsid w:val="00394119"/>
    <w:rsid w:val="00394B65"/>
    <w:rsid w:val="003956D4"/>
    <w:rsid w:val="00397F56"/>
    <w:rsid w:val="003A2F1D"/>
    <w:rsid w:val="003A50F7"/>
    <w:rsid w:val="003A6620"/>
    <w:rsid w:val="003B07FD"/>
    <w:rsid w:val="003B0806"/>
    <w:rsid w:val="003B1579"/>
    <w:rsid w:val="003B170B"/>
    <w:rsid w:val="003B2704"/>
    <w:rsid w:val="003B30CC"/>
    <w:rsid w:val="003B5FDF"/>
    <w:rsid w:val="003B67CD"/>
    <w:rsid w:val="003B7BE6"/>
    <w:rsid w:val="003C04CE"/>
    <w:rsid w:val="003C27C1"/>
    <w:rsid w:val="003C2C03"/>
    <w:rsid w:val="003C612C"/>
    <w:rsid w:val="003D1DC8"/>
    <w:rsid w:val="003D4374"/>
    <w:rsid w:val="003D4E88"/>
    <w:rsid w:val="003E2984"/>
    <w:rsid w:val="003E3ACF"/>
    <w:rsid w:val="003E6AE4"/>
    <w:rsid w:val="003F1E6A"/>
    <w:rsid w:val="003F4524"/>
    <w:rsid w:val="00401DC0"/>
    <w:rsid w:val="00402180"/>
    <w:rsid w:val="004041CE"/>
    <w:rsid w:val="004053C2"/>
    <w:rsid w:val="00407A76"/>
    <w:rsid w:val="0041011B"/>
    <w:rsid w:val="00411186"/>
    <w:rsid w:val="0041172E"/>
    <w:rsid w:val="00411B2A"/>
    <w:rsid w:val="00411CF5"/>
    <w:rsid w:val="0041243A"/>
    <w:rsid w:val="00412676"/>
    <w:rsid w:val="00414FA5"/>
    <w:rsid w:val="004173CF"/>
    <w:rsid w:val="00417B8B"/>
    <w:rsid w:val="0042243D"/>
    <w:rsid w:val="004231A6"/>
    <w:rsid w:val="00425AE7"/>
    <w:rsid w:val="00430B64"/>
    <w:rsid w:val="00431619"/>
    <w:rsid w:val="00432210"/>
    <w:rsid w:val="0043335D"/>
    <w:rsid w:val="004354E1"/>
    <w:rsid w:val="00441346"/>
    <w:rsid w:val="00441740"/>
    <w:rsid w:val="004420FB"/>
    <w:rsid w:val="00442721"/>
    <w:rsid w:val="00443999"/>
    <w:rsid w:val="0044412B"/>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6D4"/>
    <w:rsid w:val="00495A1A"/>
    <w:rsid w:val="004A10FE"/>
    <w:rsid w:val="004A2AF9"/>
    <w:rsid w:val="004A75BE"/>
    <w:rsid w:val="004B1EA5"/>
    <w:rsid w:val="004B2624"/>
    <w:rsid w:val="004B4A70"/>
    <w:rsid w:val="004B76A2"/>
    <w:rsid w:val="004C26A1"/>
    <w:rsid w:val="004C2F47"/>
    <w:rsid w:val="004C3A9D"/>
    <w:rsid w:val="004C3CE6"/>
    <w:rsid w:val="004C57BB"/>
    <w:rsid w:val="004C72CE"/>
    <w:rsid w:val="004D0D0A"/>
    <w:rsid w:val="004D12D0"/>
    <w:rsid w:val="004D3158"/>
    <w:rsid w:val="004D5410"/>
    <w:rsid w:val="004D7A7A"/>
    <w:rsid w:val="004E5137"/>
    <w:rsid w:val="004E6A26"/>
    <w:rsid w:val="004E7272"/>
    <w:rsid w:val="004F5785"/>
    <w:rsid w:val="004F76D8"/>
    <w:rsid w:val="00503E26"/>
    <w:rsid w:val="00505012"/>
    <w:rsid w:val="00506B6C"/>
    <w:rsid w:val="00510FC9"/>
    <w:rsid w:val="005146FB"/>
    <w:rsid w:val="00520DBC"/>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67EDA"/>
    <w:rsid w:val="00570D7E"/>
    <w:rsid w:val="00573713"/>
    <w:rsid w:val="005739D3"/>
    <w:rsid w:val="005757E9"/>
    <w:rsid w:val="00586371"/>
    <w:rsid w:val="0058782F"/>
    <w:rsid w:val="0059037C"/>
    <w:rsid w:val="0059134B"/>
    <w:rsid w:val="00591663"/>
    <w:rsid w:val="00591984"/>
    <w:rsid w:val="00592A6A"/>
    <w:rsid w:val="00592A72"/>
    <w:rsid w:val="005937A7"/>
    <w:rsid w:val="00593A28"/>
    <w:rsid w:val="005977ED"/>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00B6"/>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0632B"/>
    <w:rsid w:val="00615CC2"/>
    <w:rsid w:val="00616943"/>
    <w:rsid w:val="006241E2"/>
    <w:rsid w:val="006321F0"/>
    <w:rsid w:val="00632729"/>
    <w:rsid w:val="0063469A"/>
    <w:rsid w:val="00635883"/>
    <w:rsid w:val="0063680D"/>
    <w:rsid w:val="00637DD2"/>
    <w:rsid w:val="0064193E"/>
    <w:rsid w:val="00646971"/>
    <w:rsid w:val="006471E5"/>
    <w:rsid w:val="0065137C"/>
    <w:rsid w:val="0065201D"/>
    <w:rsid w:val="00652CB8"/>
    <w:rsid w:val="00653DD6"/>
    <w:rsid w:val="00654D71"/>
    <w:rsid w:val="00657547"/>
    <w:rsid w:val="00657570"/>
    <w:rsid w:val="00660388"/>
    <w:rsid w:val="00660D20"/>
    <w:rsid w:val="00661C9D"/>
    <w:rsid w:val="00662217"/>
    <w:rsid w:val="006641C0"/>
    <w:rsid w:val="00666080"/>
    <w:rsid w:val="006668DB"/>
    <w:rsid w:val="0067179B"/>
    <w:rsid w:val="00674273"/>
    <w:rsid w:val="00675F32"/>
    <w:rsid w:val="00675FF2"/>
    <w:rsid w:val="0067713F"/>
    <w:rsid w:val="00680A1A"/>
    <w:rsid w:val="00686F4A"/>
    <w:rsid w:val="00693B0B"/>
    <w:rsid w:val="006949E3"/>
    <w:rsid w:val="00696F7A"/>
    <w:rsid w:val="00697A8C"/>
    <w:rsid w:val="006A2BC3"/>
    <w:rsid w:val="006A3C41"/>
    <w:rsid w:val="006A697E"/>
    <w:rsid w:val="006B05BC"/>
    <w:rsid w:val="006B388D"/>
    <w:rsid w:val="006B4935"/>
    <w:rsid w:val="006B599D"/>
    <w:rsid w:val="006B643E"/>
    <w:rsid w:val="006B68CB"/>
    <w:rsid w:val="006B6DFB"/>
    <w:rsid w:val="006C04D4"/>
    <w:rsid w:val="006C58CB"/>
    <w:rsid w:val="006C5F1F"/>
    <w:rsid w:val="006C6570"/>
    <w:rsid w:val="006C6EB3"/>
    <w:rsid w:val="006D18CA"/>
    <w:rsid w:val="006D3D10"/>
    <w:rsid w:val="006D5515"/>
    <w:rsid w:val="006D59C5"/>
    <w:rsid w:val="006E31CB"/>
    <w:rsid w:val="006E3D1E"/>
    <w:rsid w:val="006E4959"/>
    <w:rsid w:val="006E52F4"/>
    <w:rsid w:val="006E5BEE"/>
    <w:rsid w:val="006E616D"/>
    <w:rsid w:val="006E7329"/>
    <w:rsid w:val="006E782A"/>
    <w:rsid w:val="006F0931"/>
    <w:rsid w:val="006F2190"/>
    <w:rsid w:val="006F36E4"/>
    <w:rsid w:val="006F70CF"/>
    <w:rsid w:val="00701CC6"/>
    <w:rsid w:val="00704CE1"/>
    <w:rsid w:val="00704DEF"/>
    <w:rsid w:val="00705021"/>
    <w:rsid w:val="00712A3F"/>
    <w:rsid w:val="007140FC"/>
    <w:rsid w:val="00714B3B"/>
    <w:rsid w:val="007167B7"/>
    <w:rsid w:val="007251E0"/>
    <w:rsid w:val="0072593A"/>
    <w:rsid w:val="00727557"/>
    <w:rsid w:val="00727A99"/>
    <w:rsid w:val="00730233"/>
    <w:rsid w:val="0073175C"/>
    <w:rsid w:val="007326CC"/>
    <w:rsid w:val="007347AC"/>
    <w:rsid w:val="007416D0"/>
    <w:rsid w:val="00743C49"/>
    <w:rsid w:val="00743DF2"/>
    <w:rsid w:val="00744F97"/>
    <w:rsid w:val="00750D23"/>
    <w:rsid w:val="0075611A"/>
    <w:rsid w:val="00756792"/>
    <w:rsid w:val="007567B7"/>
    <w:rsid w:val="00761DF8"/>
    <w:rsid w:val="00764149"/>
    <w:rsid w:val="00774AC5"/>
    <w:rsid w:val="00774F84"/>
    <w:rsid w:val="00776E6B"/>
    <w:rsid w:val="00780D65"/>
    <w:rsid w:val="0078146E"/>
    <w:rsid w:val="00782F7C"/>
    <w:rsid w:val="00787114"/>
    <w:rsid w:val="00790616"/>
    <w:rsid w:val="00790C5B"/>
    <w:rsid w:val="00791152"/>
    <w:rsid w:val="00791C78"/>
    <w:rsid w:val="0079465A"/>
    <w:rsid w:val="00794833"/>
    <w:rsid w:val="0079612C"/>
    <w:rsid w:val="00796F55"/>
    <w:rsid w:val="00797875"/>
    <w:rsid w:val="007A1BAF"/>
    <w:rsid w:val="007A1EC4"/>
    <w:rsid w:val="007A285D"/>
    <w:rsid w:val="007A32DE"/>
    <w:rsid w:val="007A4D78"/>
    <w:rsid w:val="007A7511"/>
    <w:rsid w:val="007B05BE"/>
    <w:rsid w:val="007B2B4D"/>
    <w:rsid w:val="007B3B91"/>
    <w:rsid w:val="007B4B71"/>
    <w:rsid w:val="007C414E"/>
    <w:rsid w:val="007C77B3"/>
    <w:rsid w:val="007D304C"/>
    <w:rsid w:val="007D530D"/>
    <w:rsid w:val="007E1B0B"/>
    <w:rsid w:val="007E4E58"/>
    <w:rsid w:val="007E606A"/>
    <w:rsid w:val="007E7457"/>
    <w:rsid w:val="007F26F5"/>
    <w:rsid w:val="007F7B2B"/>
    <w:rsid w:val="00800007"/>
    <w:rsid w:val="0080042D"/>
    <w:rsid w:val="0080557A"/>
    <w:rsid w:val="00806BFC"/>
    <w:rsid w:val="008148AC"/>
    <w:rsid w:val="00814E3E"/>
    <w:rsid w:val="0081607E"/>
    <w:rsid w:val="008162AA"/>
    <w:rsid w:val="00816923"/>
    <w:rsid w:val="00817065"/>
    <w:rsid w:val="00820DC3"/>
    <w:rsid w:val="00820F0B"/>
    <w:rsid w:val="00831F2A"/>
    <w:rsid w:val="00832B16"/>
    <w:rsid w:val="00834428"/>
    <w:rsid w:val="0083645B"/>
    <w:rsid w:val="00837DAD"/>
    <w:rsid w:val="008421BB"/>
    <w:rsid w:val="00846D4E"/>
    <w:rsid w:val="00846DF3"/>
    <w:rsid w:val="00846E0C"/>
    <w:rsid w:val="0085601A"/>
    <w:rsid w:val="00857F8A"/>
    <w:rsid w:val="008601FF"/>
    <w:rsid w:val="008628FB"/>
    <w:rsid w:val="00862BEA"/>
    <w:rsid w:val="00862D06"/>
    <w:rsid w:val="0086431B"/>
    <w:rsid w:val="00864DF0"/>
    <w:rsid w:val="008661B1"/>
    <w:rsid w:val="00867A3C"/>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DB7"/>
    <w:rsid w:val="008B6E31"/>
    <w:rsid w:val="008C1C48"/>
    <w:rsid w:val="008C47C6"/>
    <w:rsid w:val="008C56AF"/>
    <w:rsid w:val="008C6E30"/>
    <w:rsid w:val="008D224F"/>
    <w:rsid w:val="008D2DFA"/>
    <w:rsid w:val="008D7873"/>
    <w:rsid w:val="008E0E0B"/>
    <w:rsid w:val="008E2AC6"/>
    <w:rsid w:val="008E7025"/>
    <w:rsid w:val="008F0539"/>
    <w:rsid w:val="008F0FB4"/>
    <w:rsid w:val="008F5354"/>
    <w:rsid w:val="00901A4E"/>
    <w:rsid w:val="00902098"/>
    <w:rsid w:val="00902311"/>
    <w:rsid w:val="0090729E"/>
    <w:rsid w:val="00907B43"/>
    <w:rsid w:val="00912536"/>
    <w:rsid w:val="00912FED"/>
    <w:rsid w:val="009154D6"/>
    <w:rsid w:val="0091552B"/>
    <w:rsid w:val="00916BC4"/>
    <w:rsid w:val="00920B85"/>
    <w:rsid w:val="00922306"/>
    <w:rsid w:val="00931FC7"/>
    <w:rsid w:val="00933199"/>
    <w:rsid w:val="00933C1E"/>
    <w:rsid w:val="009347E1"/>
    <w:rsid w:val="009348CC"/>
    <w:rsid w:val="00935A1E"/>
    <w:rsid w:val="00940722"/>
    <w:rsid w:val="00940BFD"/>
    <w:rsid w:val="00942A64"/>
    <w:rsid w:val="009473C4"/>
    <w:rsid w:val="00950F2C"/>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94C86"/>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4676"/>
    <w:rsid w:val="009E64D3"/>
    <w:rsid w:val="009F01DE"/>
    <w:rsid w:val="009F17F8"/>
    <w:rsid w:val="009F5D03"/>
    <w:rsid w:val="00A012EC"/>
    <w:rsid w:val="00A059B0"/>
    <w:rsid w:val="00A11F8C"/>
    <w:rsid w:val="00A140DD"/>
    <w:rsid w:val="00A15497"/>
    <w:rsid w:val="00A16314"/>
    <w:rsid w:val="00A16771"/>
    <w:rsid w:val="00A22834"/>
    <w:rsid w:val="00A22E8A"/>
    <w:rsid w:val="00A2541B"/>
    <w:rsid w:val="00A2562F"/>
    <w:rsid w:val="00A31650"/>
    <w:rsid w:val="00A327C9"/>
    <w:rsid w:val="00A338E0"/>
    <w:rsid w:val="00A33EA1"/>
    <w:rsid w:val="00A3531D"/>
    <w:rsid w:val="00A373AD"/>
    <w:rsid w:val="00A37985"/>
    <w:rsid w:val="00A40247"/>
    <w:rsid w:val="00A407A4"/>
    <w:rsid w:val="00A43687"/>
    <w:rsid w:val="00A52969"/>
    <w:rsid w:val="00A53296"/>
    <w:rsid w:val="00A54C96"/>
    <w:rsid w:val="00A56658"/>
    <w:rsid w:val="00A57418"/>
    <w:rsid w:val="00A605BA"/>
    <w:rsid w:val="00A6410C"/>
    <w:rsid w:val="00A6561A"/>
    <w:rsid w:val="00A65B24"/>
    <w:rsid w:val="00A67865"/>
    <w:rsid w:val="00A67D84"/>
    <w:rsid w:val="00A72353"/>
    <w:rsid w:val="00A72E49"/>
    <w:rsid w:val="00A73CCC"/>
    <w:rsid w:val="00A76A67"/>
    <w:rsid w:val="00A779F2"/>
    <w:rsid w:val="00A801C0"/>
    <w:rsid w:val="00A80DBA"/>
    <w:rsid w:val="00A8117F"/>
    <w:rsid w:val="00A813BC"/>
    <w:rsid w:val="00A82684"/>
    <w:rsid w:val="00A85227"/>
    <w:rsid w:val="00A8624D"/>
    <w:rsid w:val="00A91336"/>
    <w:rsid w:val="00A91B9B"/>
    <w:rsid w:val="00A9425F"/>
    <w:rsid w:val="00A9489F"/>
    <w:rsid w:val="00A9750A"/>
    <w:rsid w:val="00AA12E6"/>
    <w:rsid w:val="00AA28BD"/>
    <w:rsid w:val="00AB158C"/>
    <w:rsid w:val="00AB4288"/>
    <w:rsid w:val="00AC128E"/>
    <w:rsid w:val="00AC18C3"/>
    <w:rsid w:val="00AC1CDB"/>
    <w:rsid w:val="00AC5A03"/>
    <w:rsid w:val="00AD0B28"/>
    <w:rsid w:val="00AD1B79"/>
    <w:rsid w:val="00AD5396"/>
    <w:rsid w:val="00AD5FEC"/>
    <w:rsid w:val="00AD7233"/>
    <w:rsid w:val="00AD75FE"/>
    <w:rsid w:val="00AE13FC"/>
    <w:rsid w:val="00AE1489"/>
    <w:rsid w:val="00AE3733"/>
    <w:rsid w:val="00AE3E6A"/>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7780"/>
    <w:rsid w:val="00BC1097"/>
    <w:rsid w:val="00BC2CE5"/>
    <w:rsid w:val="00BC4139"/>
    <w:rsid w:val="00BC43A9"/>
    <w:rsid w:val="00BC4B3C"/>
    <w:rsid w:val="00BC4DD0"/>
    <w:rsid w:val="00BC5750"/>
    <w:rsid w:val="00BD4AA5"/>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80B"/>
    <w:rsid w:val="00C16A74"/>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E5C"/>
    <w:rsid w:val="00C76F0D"/>
    <w:rsid w:val="00C7772E"/>
    <w:rsid w:val="00C812F3"/>
    <w:rsid w:val="00C84223"/>
    <w:rsid w:val="00C85856"/>
    <w:rsid w:val="00C8591A"/>
    <w:rsid w:val="00C916F5"/>
    <w:rsid w:val="00C92F82"/>
    <w:rsid w:val="00C94899"/>
    <w:rsid w:val="00C94C30"/>
    <w:rsid w:val="00CA01AC"/>
    <w:rsid w:val="00CA14A5"/>
    <w:rsid w:val="00CA250C"/>
    <w:rsid w:val="00CA2980"/>
    <w:rsid w:val="00CA35E9"/>
    <w:rsid w:val="00CA42FB"/>
    <w:rsid w:val="00CA4E1E"/>
    <w:rsid w:val="00CA60A8"/>
    <w:rsid w:val="00CA6206"/>
    <w:rsid w:val="00CA732F"/>
    <w:rsid w:val="00CA7623"/>
    <w:rsid w:val="00CB5099"/>
    <w:rsid w:val="00CB654D"/>
    <w:rsid w:val="00CB66AC"/>
    <w:rsid w:val="00CC0A25"/>
    <w:rsid w:val="00CC56C6"/>
    <w:rsid w:val="00CC5D5A"/>
    <w:rsid w:val="00CC6057"/>
    <w:rsid w:val="00CD1601"/>
    <w:rsid w:val="00CD2912"/>
    <w:rsid w:val="00CD4F5A"/>
    <w:rsid w:val="00CD5070"/>
    <w:rsid w:val="00CD76E5"/>
    <w:rsid w:val="00CD7CFE"/>
    <w:rsid w:val="00CE3470"/>
    <w:rsid w:val="00CF10B3"/>
    <w:rsid w:val="00CF2CFB"/>
    <w:rsid w:val="00CF4D27"/>
    <w:rsid w:val="00CF54B1"/>
    <w:rsid w:val="00CF71FD"/>
    <w:rsid w:val="00CF7BB1"/>
    <w:rsid w:val="00D0129C"/>
    <w:rsid w:val="00D04738"/>
    <w:rsid w:val="00D073B9"/>
    <w:rsid w:val="00D12483"/>
    <w:rsid w:val="00D14C64"/>
    <w:rsid w:val="00D1607B"/>
    <w:rsid w:val="00D2091D"/>
    <w:rsid w:val="00D21E58"/>
    <w:rsid w:val="00D239D4"/>
    <w:rsid w:val="00D32A7E"/>
    <w:rsid w:val="00D34950"/>
    <w:rsid w:val="00D35535"/>
    <w:rsid w:val="00D367B4"/>
    <w:rsid w:val="00D369E2"/>
    <w:rsid w:val="00D37C9D"/>
    <w:rsid w:val="00D409CB"/>
    <w:rsid w:val="00D411C4"/>
    <w:rsid w:val="00D4138B"/>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86E3B"/>
    <w:rsid w:val="00D91E8F"/>
    <w:rsid w:val="00D92003"/>
    <w:rsid w:val="00D92312"/>
    <w:rsid w:val="00D92F17"/>
    <w:rsid w:val="00D943D3"/>
    <w:rsid w:val="00D954A1"/>
    <w:rsid w:val="00DA348A"/>
    <w:rsid w:val="00DB0510"/>
    <w:rsid w:val="00DB4837"/>
    <w:rsid w:val="00DC004A"/>
    <w:rsid w:val="00DC0577"/>
    <w:rsid w:val="00DC06D7"/>
    <w:rsid w:val="00DC2913"/>
    <w:rsid w:val="00DC3081"/>
    <w:rsid w:val="00DC7A7F"/>
    <w:rsid w:val="00DC7EE8"/>
    <w:rsid w:val="00DD0E90"/>
    <w:rsid w:val="00DD1850"/>
    <w:rsid w:val="00DD2118"/>
    <w:rsid w:val="00DD4850"/>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3999"/>
    <w:rsid w:val="00E07899"/>
    <w:rsid w:val="00E101C1"/>
    <w:rsid w:val="00E10348"/>
    <w:rsid w:val="00E13098"/>
    <w:rsid w:val="00E13F9F"/>
    <w:rsid w:val="00E14569"/>
    <w:rsid w:val="00E16083"/>
    <w:rsid w:val="00E20106"/>
    <w:rsid w:val="00E20785"/>
    <w:rsid w:val="00E2137C"/>
    <w:rsid w:val="00E24016"/>
    <w:rsid w:val="00E24055"/>
    <w:rsid w:val="00E260C0"/>
    <w:rsid w:val="00E27E71"/>
    <w:rsid w:val="00E30C86"/>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7404C"/>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3E6A"/>
    <w:rsid w:val="00ED683C"/>
    <w:rsid w:val="00EE54BF"/>
    <w:rsid w:val="00EF2F22"/>
    <w:rsid w:val="00EF7FAC"/>
    <w:rsid w:val="00F00173"/>
    <w:rsid w:val="00F002A5"/>
    <w:rsid w:val="00F03E2E"/>
    <w:rsid w:val="00F05848"/>
    <w:rsid w:val="00F05990"/>
    <w:rsid w:val="00F061E4"/>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27A"/>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5528"/>
    <w:rsid w:val="00F86FA3"/>
    <w:rsid w:val="00F924A6"/>
    <w:rsid w:val="00F95C7D"/>
    <w:rsid w:val="00F96EA4"/>
    <w:rsid w:val="00F97B50"/>
    <w:rsid w:val="00FA001D"/>
    <w:rsid w:val="00FA1056"/>
    <w:rsid w:val="00FA17F5"/>
    <w:rsid w:val="00FA3AB1"/>
    <w:rsid w:val="00FA3AD0"/>
    <w:rsid w:val="00FA4BBF"/>
    <w:rsid w:val="00FA7228"/>
    <w:rsid w:val="00FB03A9"/>
    <w:rsid w:val="00FB188D"/>
    <w:rsid w:val="00FB4C6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2AE5"/>
    <w:rsid w:val="00FF3783"/>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5C9D-909B-433C-8007-D2221DC2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5940</TotalTime>
  <Pages>1</Pages>
  <Words>6730</Words>
  <Characters>38366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124</cp:revision>
  <cp:lastPrinted>2018-02-12T14:59:00Z</cp:lastPrinted>
  <dcterms:created xsi:type="dcterms:W3CDTF">2015-07-17T12:56:00Z</dcterms:created>
  <dcterms:modified xsi:type="dcterms:W3CDTF">2018-02-16T07:22:00Z</dcterms:modified>
</cp:coreProperties>
</file>