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34" w:rsidRPr="008F2534" w:rsidRDefault="008F2534" w:rsidP="00A65FE5">
      <w:pPr>
        <w:pStyle w:val="a3"/>
        <w:widowControl w:val="0"/>
        <w:ind w:firstLine="709"/>
        <w:jc w:val="right"/>
        <w:rPr>
          <w:b w:val="0"/>
          <w:sz w:val="24"/>
        </w:rPr>
      </w:pPr>
      <w:r w:rsidRPr="008F2534">
        <w:rPr>
          <w:b w:val="0"/>
          <w:sz w:val="24"/>
        </w:rPr>
        <w:t>Приложение № 3 к извещению</w:t>
      </w:r>
    </w:p>
    <w:p w:rsidR="008F2534" w:rsidRDefault="008F2534" w:rsidP="00A65FE5">
      <w:pPr>
        <w:pStyle w:val="a3"/>
        <w:widowControl w:val="0"/>
        <w:ind w:firstLine="709"/>
        <w:jc w:val="right"/>
        <w:rPr>
          <w:sz w:val="24"/>
        </w:rPr>
      </w:pPr>
    </w:p>
    <w:p w:rsidR="008F2534" w:rsidRPr="008F2534" w:rsidRDefault="00412EFB" w:rsidP="00A65FE5">
      <w:pPr>
        <w:pStyle w:val="a3"/>
        <w:widowControl w:val="0"/>
        <w:ind w:firstLine="709"/>
        <w:rPr>
          <w:sz w:val="24"/>
        </w:rPr>
      </w:pPr>
      <w:r>
        <w:rPr>
          <w:sz w:val="24"/>
        </w:rPr>
        <w:t>Существенные</w:t>
      </w:r>
      <w:r w:rsidR="008F2534" w:rsidRPr="008F2534">
        <w:rPr>
          <w:sz w:val="24"/>
        </w:rPr>
        <w:t xml:space="preserve"> условия договоров о развитии застроенных территорий</w:t>
      </w:r>
    </w:p>
    <w:p w:rsidR="008F2534" w:rsidRDefault="008F2534" w:rsidP="00A65FE5">
      <w:pPr>
        <w:pStyle w:val="a3"/>
        <w:widowControl w:val="0"/>
        <w:ind w:firstLine="709"/>
        <w:rPr>
          <w:b w:val="0"/>
          <w:sz w:val="24"/>
        </w:rPr>
      </w:pPr>
    </w:p>
    <w:p w:rsidR="008F2534" w:rsidRDefault="008F2534" w:rsidP="00A65F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Лот</w:t>
      </w:r>
      <w:r w:rsidR="00356DF5"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№1</w:t>
      </w:r>
    </w:p>
    <w:p w:rsidR="0051424B" w:rsidRPr="0051424B" w:rsidRDefault="0051424B" w:rsidP="00A65F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1424B" w:rsidRPr="0051424B" w:rsidRDefault="0051424B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Местоположение, площадь застроенной территории: в границах  улиц Малая Ямская, Большие Овраги, Шевченко в Нижегородском районе города Нижнего Новгорода площадью 3,94 га, в том числе территории общего пользования 0,55 га.</w:t>
      </w:r>
    </w:p>
    <w:p w:rsidR="0051424B" w:rsidRPr="0051424B" w:rsidRDefault="0051424B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Начальная цена права на заключение договора о развитии застроенной территории: 97 235 000 руб.</w:t>
      </w:r>
    </w:p>
    <w:p w:rsidR="00791D3F" w:rsidRPr="0051424B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F2534" w:rsidRPr="0051424B" w:rsidRDefault="008F2534" w:rsidP="00A65F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Права и обязанности сторон</w:t>
      </w:r>
    </w:p>
    <w:p w:rsidR="00791D3F" w:rsidRPr="0051424B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F2534" w:rsidRPr="0051424B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 w:rsidR="008F2534" w:rsidRPr="0051424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: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8F253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Pr="008F2534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домов №№ 11, 15, 19, 23/19 по ул. Малая Ямская, №№ 7А, 13, 17 по ул. Шевченко, №№ 5, 8, 10 по ул. Большие Овраги,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строительство школы на 620 мест.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 Малая Ямская, Большие Овраги, Шевченко в Нижегородском</w:t>
      </w:r>
      <w:r w:rsidRPr="008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8F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8" w:history="1">
        <w:r w:rsidRPr="008F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Новгорода от 29 декабря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5546 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8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8F2534" w:rsidRP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- 10 лет.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8F2534" w:rsidRP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8F25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№2</w:t>
      </w:r>
    </w:p>
    <w:p w:rsidR="0051424B" w:rsidRDefault="0051424B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Местоположение, площадь застроенной территории: территория в границах улиц Сеченова, Большая Печерская в Нижегородском районе </w:t>
      </w:r>
      <w:r w:rsidR="00B96325" w:rsidRPr="00B9632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Нижнего Новгорода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площадью 1,83 га</w:t>
      </w:r>
      <w:r w:rsid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02E72" w:rsidRPr="00502E72">
        <w:t xml:space="preserve"> 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территории общего пользования 0,20 га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1424B" w:rsidRPr="0051424B" w:rsidRDefault="0051424B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 115 035 000 руб.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791D3F" w:rsidRDefault="00791D3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4" w:rsidRPr="008F2534" w:rsidRDefault="00791D3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8F2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F2534" w:rsidRPr="008F2534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мероприятий по переселению граждан из жилых помещений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домов №№ 1, 1А, 2Б, 3А по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 Сеченова и № 89 по ул. Большая Печерская, признанных аварийными и подлежащими сносу, не позднее 31 .06.2017 года.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8F2534" w:rsidRPr="008F2534" w:rsidRDefault="008F2534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обязан:</w:t>
      </w:r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такой территории объектами социального и коммунально-бытового назначения, объектами инженерной инфраструктуры в соответствии с </w:t>
      </w:r>
      <w:hyperlink r:id="rId9" w:history="1">
        <w:r w:rsidRPr="008F2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24 декабря 2014 года № 5388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="00502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  <w:proofErr w:type="gramEnd"/>
    </w:p>
    <w:p w:rsidR="008F2534" w:rsidRPr="008F2534" w:rsidRDefault="008F2534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</w:t>
      </w:r>
      <w:r w:rsidR="00697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8F25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3.6.2 пункта 3.6, подпунктом 3.4.2 пункта 3.4 Договора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домах, признанных аварийными и подлежащим сносу, в срок до 30.12.2017 года;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12 месяцев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решения Администрацией об их изъятии для муниципальных нужд.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8F2534" w:rsidRPr="008F2534" w:rsidRDefault="008F2534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Снос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8F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договора - 10 лет. 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8F2534" w:rsidRP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8F2534" w:rsidRPr="008F2534" w:rsidRDefault="008F2534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C9193C" w:rsidRDefault="00C9193C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№3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Местоположение, площадь застроенной территории: территория в границах площадь Сенная, улиц Большая Печерская, Сеченова, Тургенева в Нижегородском районе  города Нижнего Новгорода площадью 4,07 га, в том числе территории общего пользования 1,35 га. </w:t>
      </w:r>
    </w:p>
    <w:p w:rsidR="0051424B" w:rsidRP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территории: 237 076 500 рублей.</w:t>
      </w:r>
    </w:p>
    <w:p w:rsidR="008F2534" w:rsidRDefault="008F2534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Default="00791D3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356DF5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2E1CB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E1CBF" w:rsidRPr="002E1CB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в доме № 11 по пл. </w:t>
      </w:r>
      <w:proofErr w:type="gramStart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Сенная</w:t>
      </w:r>
      <w:proofErr w:type="gramEnd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признанном аварийным и подлежащим сносу, в срок до 01.06.2016г.;</w:t>
      </w:r>
    </w:p>
    <w:p w:rsidR="002E1CBF" w:rsidRPr="002E1CBF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домов №№ 71/5, 73, 75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81, 85, 85А, 87 по ул. Большая Печерская; №№ 2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3, 4, 5, 6 литера А, 7, 8А, 9, 10А, 12 литера А, 12 А литера Б, 13, 15 литера А, 15 литера Б, 19 по ул. </w:t>
      </w:r>
      <w:proofErr w:type="spell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Новосолдатская</w:t>
      </w:r>
      <w:proofErr w:type="spell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№ 15 литера А по пл. Сенная; №№ 8 литера А, 8 литера Б по ул. Сеченова; №№ 8 литера</w:t>
      </w:r>
      <w:proofErr w:type="gramStart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14, 14 А, 16 по ул. Тургенева,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года.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Сенная, улиц Большая Печерская, Сеченова, Тургенева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Нижегородском 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районе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2E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0" w:history="1">
        <w:r w:rsidRPr="002E1C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 от 24 декабря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5385 </w:t>
      </w:r>
      <w:r w:rsidR="00502E72"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30.12.2015 №3019) 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 позднее </w:t>
      </w:r>
      <w:r w:rsidR="00502E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 года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2E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CBF" w:rsidRPr="002E1CBF" w:rsidRDefault="002E1CBF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</w:t>
      </w:r>
      <w:r w:rsid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собственности, Российской Федерации,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E1CBF" w:rsidRPr="002E1CBF" w:rsidRDefault="002E1CB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домах, признанных аварийными и подлежащими сносу, в срок до 30.12.2017 г.;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2E1C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2E1CBF" w:rsidRPr="002E1CBF" w:rsidRDefault="002E1CBF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2E1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Pr="002E1CBF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действия Договора</w:t>
      </w:r>
    </w:p>
    <w:p w:rsidR="002E1CBF" w:rsidRDefault="002E1CBF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Pr="002E1CBF" w:rsidRDefault="00356DF5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2E1CBF" w:rsidRPr="002E1CBF" w:rsidRDefault="002E1CBF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2E1CBF" w:rsidRPr="002E1CBF" w:rsidRDefault="002E1CBF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2E1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2E1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2534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№4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P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Местоположение, площадь застроенной территории: территория в границах  улиц  Одесская, Дальняя, Максима Горького, Барминская в  Нижегородском районе города Нижнего Новгорода площадью 11,2 га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  в том числе территории общего пользования 5,82 га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территории: 128 749 000 рублей.</w:t>
      </w: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сторон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Pr="00F63016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утверждение проекта планировки Территории, включая проект межевания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F6301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1D3F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791D3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1D3F" w:rsidRPr="002E1CBF" w:rsidRDefault="00791D3F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02E72" w:rsidRP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доме № 32А по ул. </w:t>
      </w:r>
      <w:proofErr w:type="gramStart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Большая</w:t>
      </w:r>
      <w:proofErr w:type="gramEnd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Перекрестная, признанном аварийным и подлежащим сносу, в срок до 01.06.2016г.;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мероприятий по переселению граждан из жилых помещений домов №№ 23, 32, 34, 39, 40 по ул. 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Большая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Перекрестная, № 12 по ул. Одесская, №№ 9В, 10, 14, 17Б по ул. Дальняя, признанных аварийными и подлежащими сносу, не позднее 30.06.2017 года.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Обеспечить строительство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детского дошкольного </w:t>
      </w:r>
      <w:r w:rsidR="00C304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учреждения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220 мест.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Одесская, Дальняя, Максима Горького, Барминская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Нижегородском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города Нижнего Новгорода</w:t>
      </w:r>
      <w:r w:rsidRPr="00F6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инфраструктуры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утвержденными </w:t>
      </w:r>
      <w:hyperlink r:id="rId11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29 декабря 2014 года № 5513 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F6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домах, признанных аварийными и подлежащими сносу, в срок до 30.12.2017г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Default="00356DF5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F63016" w:rsidRP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F630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№5</w:t>
      </w:r>
    </w:p>
    <w:p w:rsidR="0051424B" w:rsidRPr="0051424B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Местоположение, площадь застроенной территории: территория в границах улиц Малая Ямская, Шевченко, 3-я Ямская, Максима Горького в Нижегородском районе </w:t>
      </w:r>
      <w:r w:rsidR="00B96325" w:rsidRPr="00B9632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Нижнего Новгорода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, площадью 2,78  га</w:t>
      </w:r>
      <w:r w:rsid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02E72" w:rsidRPr="00502E72">
        <w:t xml:space="preserve"> </w:t>
      </w:r>
      <w:r w:rsidR="00502E72"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том числе территории общего пользования 0,48 га</w:t>
      </w: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91D3F" w:rsidRDefault="0051424B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  136 581 000 рублей.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356DF5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 чем через пятнадцать дней со дня проведения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публичных слушаний по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F63016" w:rsidRPr="00F63016" w:rsidRDefault="00356DF5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3016" w:rsidRPr="00F63016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собственниками не будет исполнено данное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в </w:t>
      </w:r>
      <w:r w:rsidR="00626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</w:t>
      </w:r>
      <w:r w:rsidR="00F63016"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мероприятий по переселению граждан из жилых помещений домов №№ 25/18, 29А, 31, 37, 39 литера</w:t>
      </w:r>
      <w:proofErr w:type="gramStart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39 литера Б, 41 литера А, 41 литера Б, 47 по ул. Малая Ямская, №№ 31, 33, 38 по ул. Максима Горького, № 14 по ул. Шевченко, №№ 26, 36, 40 по ул. 3-я Ямская, признанных аварийными и подлежащими сносу, не позднее 31.06.2017 года.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обязан: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соответствии с расчетными показателями обеспечения застроенной территории в границах улиц Малая Ямская, Шевченко, 3-я Ямская, Максима Горького в Нижегородском районе города Нижнего Новгорода объектами социального и коммунально-бытового назначения, объектами инженерной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63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 Новгорода от 29 декабря 2014 года № 5511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позднее 1 года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Договора. </w:t>
      </w:r>
    </w:p>
    <w:p w:rsidR="00F63016" w:rsidRPr="00F63016" w:rsidRDefault="00F63016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не позднее 2 месяцев с момента получения разрешения на их строительство.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3.6.2 пункта 3.6, подпунктом 3.4.2 пункта 3.4 Договора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016" w:rsidRPr="00F63016" w:rsidRDefault="00F63016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домах, признанных аварийными и подлежащими сносу, в срок до 30.12.2017г.;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их аварийными и подлежащими сносу после принятия решения о проведен</w:t>
      </w:r>
      <w:proofErr w:type="gramStart"/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ау</w:t>
      </w:r>
      <w:proofErr w:type="gramEnd"/>
      <w:r w:rsidRPr="00F6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кциона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позднее 12 месяцев </w:t>
      </w:r>
      <w:r w:rsidRPr="00F63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момента принятия решения об их изъятии для муниципальных нужд</w:t>
      </w:r>
      <w:r w:rsidRPr="00F630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F63016" w:rsidRPr="00F63016" w:rsidRDefault="00F63016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F6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F63016" w:rsidRPr="00F63016" w:rsidRDefault="00F63016" w:rsidP="00A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Ежеквартально не позднее 10 числа месяца, следующего за </w:t>
      </w:r>
      <w:proofErr w:type="gramStart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предоставлять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Правительству, Администрации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обязательств по договору.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56DF5" w:rsidRPr="00F63016" w:rsidRDefault="00356DF5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63016" w:rsidRP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F63016" w:rsidRP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3817FC" w:rsidRDefault="003817FC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FC" w:rsidRDefault="003817FC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:rsidR="00F63016" w:rsidRDefault="00F63016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962" w:rsidRPr="00C9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расположен объект культурного наследия (ул. Шевченко, д.16 литера А), потребительские качества и уровень благоустройства которого должны быть восстановлены путем ремонта и приспособления для современного использования после согласования с собственником указанного объекта культурного наследия в соответствии с действующим законодательством РФ до окончания срока действия Договора</w:t>
      </w:r>
    </w:p>
    <w:p w:rsidR="00C97962" w:rsidRPr="00F63016" w:rsidRDefault="00C97962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Лот №6</w:t>
      </w:r>
    </w:p>
    <w:p w:rsidR="0051424B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424B" w:rsidRPr="0051424B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Местоположение, площадь застроенной территории: в границах  улиц Белинского, Тверская, Невзоровых в Советском районе города Нижнего Новгорода площадью 1,74 га, в том числе территории общего пользования 0,09 га.</w:t>
      </w:r>
    </w:p>
    <w:p w:rsidR="0051424B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Начальная цена права на заключение договора о развитии застроенной территории: 180 453 000 рублей руб.</w:t>
      </w:r>
    </w:p>
    <w:p w:rsidR="0051424B" w:rsidRPr="00F63016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51424B" w:rsidRPr="00F63016" w:rsidRDefault="0051424B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D3" w:rsidRPr="00333CD3" w:rsidRDefault="00356DF5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Правительство Нижегородской области (далее - Правительство) обязано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утверждение проекта планировки Территории, включая проект межевания Территории,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 позднее чем через пятнадцать дней со дня проведения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публичных слушаний по </w:t>
      </w:r>
      <w:r w:rsidRPr="00333CD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выполнения Застройщиком обязательств, предусмотренных подпунктами 3.6.1.-3.6.3. договора, предоставить указанному лицу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333CD3" w:rsidRPr="00333CD3" w:rsidRDefault="00356DF5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1D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 города Нижнего Новгорода обязана (далее - Администрация):</w:t>
      </w:r>
    </w:p>
    <w:p w:rsidR="00502E72" w:rsidRDefault="00502E72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 установленном порядке решение об изъятии путем выкупа жилых помещений 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</w:t>
      </w:r>
      <w:proofErr w:type="gramEnd"/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позднее 6 месяцев с момента истечения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установленных 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собственникам помещений </w:t>
      </w:r>
      <w:r w:rsidR="00E773B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сроков для добровольного сноса таких домов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если собственниками не будет исполнено данное требование в </w:t>
      </w:r>
      <w:r w:rsidR="00626127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установленные сроки</w:t>
      </w:r>
      <w:r w:rsidRPr="00502E7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Принять участие в развитии застроенной территории путем </w:t>
      </w:r>
      <w:r w:rsidR="00C979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мероприятий по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переселению граждан из жилых помещений домов №№ 23, 25, 27, 27А, 29 по ул. Белинского, №№ 17, 17А, 19 по ул. </w:t>
      </w:r>
      <w:proofErr w:type="gramStart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Тверская</w:t>
      </w:r>
      <w:proofErr w:type="gramEnd"/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№№ 14, 14А, 16, 18, 20 по ул. Невзоровых, признанных аварийными и подлежащими сносу,</w:t>
      </w:r>
      <w:r w:rsidR="00356D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позднее 30.06.2017 г.</w:t>
      </w:r>
    </w:p>
    <w:p w:rsidR="00333CD3" w:rsidRPr="00333CD3" w:rsidRDefault="00333CD3" w:rsidP="00A65FE5">
      <w:pPr>
        <w:widowControl w:val="0"/>
        <w:tabs>
          <w:tab w:val="left" w:pos="708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Обеспечить строительство детского дошкольного учреждения на 35 мест.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право: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 подлежащие изъятию для муниципальных нужд, в соответствии с гражданским, земельным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 обязан: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Территории, в отношении которой принято решение о развитии, в соответствии с расчетными показателями обеспечения застроенной территории в границах улиц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Белинского, Тверская, Невзоровых, Студеная в Советском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Нижнего Новгорода</w:t>
      </w:r>
      <w:r w:rsidRPr="0033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объектами социального и коммунально-бытового назначения, объектами инженерной инфраструктуры, утвержденными </w:t>
      </w:r>
      <w:hyperlink r:id="rId13" w:history="1">
        <w:r w:rsidRPr="00333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Нижнего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 15 октября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№ 4376 </w:t>
      </w:r>
      <w:r w:rsidRPr="00333C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позднее 1 года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Договора.</w:t>
      </w: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CD3" w:rsidRPr="00333CD3" w:rsidRDefault="00333CD3" w:rsidP="00A65F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Направить в Администрацию информацию об объектах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инженерной инфраструктуры, предусмотренных к строительству и (или) реконструкции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проектом планировки Территории, включая проект межевания Территории, и предназначенных к передаче в муниципальную собственность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месяцев с момента получения разрешения на их строительство.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не позднее 8 месяцев с момента принятия решения о признании домов аварийными;</w:t>
      </w:r>
      <w:proofErr w:type="gramEnd"/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том числе не менее 10% от общего количества благоустроенных жилых помещений в течение 1 года с момента заключения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Уплатить Администрации возмещение за изымаемые на основании решения органа местного самоуправления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 округа город Нижний Новгород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жилые помещения в многоквартирных домах, признанных аварийными и подлежащими сносу и расположенных на застроенной территории, в отношении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которой принято решение о развитии, и земельные участки, на которых расположены такие многоквартирные дома,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жилых помещений и земельных участков, находящихся в собственности, в том числе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общей долевой собственности, Российской Федерации, 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Нижегородской области, городского округа город Нижний Новгород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случае, если таким собственникам были переданы жилые помещения в соответствии с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подпунктом 3.6.2 пункта 3.6, подпунктом 3.4.2 пункта 3.4 Договора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3CD3" w:rsidRPr="00333CD3" w:rsidRDefault="00333CD3" w:rsidP="00A65F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502E72" w:rsidRPr="00502E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домах, признанных аварийными и подлежащими сносу, в срок до 30.12.2017г.</w:t>
      </w:r>
      <w:r w:rsidRPr="00333C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случае признания их аварийными и подлежащими сносу после принятия решения о проведен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ау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кциона </w:t>
      </w:r>
      <w:r w:rsidR="00C979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12 месяцев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принятия решения Администрацией об их изъятии для муниципальных нужд.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Осуществить строительство на Территории в соответствии с очередностью, определенной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по планировке территории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6</w:t>
      </w:r>
      <w:r w:rsidRPr="00333CD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лет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с момента утверждения проекта планировки и межевания территории.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в установленном порядке строительство и (или) реконструкцию объектов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</w:t>
      </w:r>
      <w:r w:rsidR="003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 течение 6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333CD3" w:rsidRPr="00333CD3" w:rsidRDefault="00333CD3" w:rsidP="00A6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инженерной инфраструктуры на указанной территории осуществляется из принципа централизованного </w:t>
      </w:r>
      <w:proofErr w:type="spell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Сторонами,</w:t>
      </w:r>
      <w:r w:rsidRPr="0033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4 месяцев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356DF5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F5" w:rsidRPr="00F63016" w:rsidRDefault="00356DF5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333CD3" w:rsidRPr="00333CD3" w:rsidRDefault="00333CD3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- 10 лет. 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Ответственность Сторон</w:t>
      </w:r>
    </w:p>
    <w:p w:rsidR="00333CD3" w:rsidRPr="00333CD3" w:rsidRDefault="00333CD3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или ненадлежащего исполнения обязательств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 Стороны несут ответственность в соответствии с действующим законодательством и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Договором.</w:t>
      </w:r>
    </w:p>
    <w:p w:rsidR="00333CD3" w:rsidRPr="00333CD3" w:rsidRDefault="00333CD3" w:rsidP="00A6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неисполнения обязательств, предусмотренных пунктом 2.3</w:t>
      </w:r>
      <w:r w:rsidR="00356D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Договора, в установленные</w:t>
      </w:r>
      <w:r w:rsidR="00C919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Договором сроки </w:t>
      </w:r>
      <w:r w:rsidRPr="00333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333C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 уплатить Правительству неустойку в размере 0,01% от суммы задолженности за каждый день просрочки.</w:t>
      </w:r>
    </w:p>
    <w:p w:rsidR="00F63016" w:rsidRDefault="00F63016" w:rsidP="00A65F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3638" w:rsidRDefault="00043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43638" w:rsidSect="00A65FE5"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1D" w:rsidRDefault="00E9301D" w:rsidP="00333CD3">
      <w:pPr>
        <w:spacing w:after="0" w:line="240" w:lineRule="auto"/>
      </w:pPr>
      <w:r>
        <w:separator/>
      </w:r>
    </w:p>
  </w:endnote>
  <w:endnote w:type="continuationSeparator" w:id="0">
    <w:p w:rsidR="00E9301D" w:rsidRDefault="00E9301D" w:rsidP="0033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657281"/>
      <w:docPartObj>
        <w:docPartGallery w:val="Page Numbers (Bottom of Page)"/>
        <w:docPartUnique/>
      </w:docPartObj>
    </w:sdtPr>
    <w:sdtEndPr/>
    <w:sdtContent>
      <w:p w:rsidR="00043638" w:rsidRDefault="000436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9E">
          <w:rPr>
            <w:noProof/>
          </w:rPr>
          <w:t>13</w:t>
        </w:r>
        <w:r>
          <w:fldChar w:fldCharType="end"/>
        </w:r>
      </w:p>
    </w:sdtContent>
  </w:sdt>
  <w:p w:rsidR="00043638" w:rsidRDefault="00043638" w:rsidP="000436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1D" w:rsidRDefault="00E9301D" w:rsidP="00333CD3">
      <w:pPr>
        <w:spacing w:after="0" w:line="240" w:lineRule="auto"/>
      </w:pPr>
      <w:r>
        <w:separator/>
      </w:r>
    </w:p>
  </w:footnote>
  <w:footnote w:type="continuationSeparator" w:id="0">
    <w:p w:rsidR="00E9301D" w:rsidRDefault="00E9301D" w:rsidP="0033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F3"/>
    <w:multiLevelType w:val="multilevel"/>
    <w:tmpl w:val="D5C6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1">
    <w:nsid w:val="211D0BEF"/>
    <w:multiLevelType w:val="hybridMultilevel"/>
    <w:tmpl w:val="2786B574"/>
    <w:lvl w:ilvl="0" w:tplc="041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830C9B"/>
    <w:multiLevelType w:val="hybridMultilevel"/>
    <w:tmpl w:val="B4D2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30DD"/>
    <w:multiLevelType w:val="hybridMultilevel"/>
    <w:tmpl w:val="7982EED0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3"/>
    <w:rsid w:val="00043638"/>
    <w:rsid w:val="000A0733"/>
    <w:rsid w:val="000D3802"/>
    <w:rsid w:val="001908C5"/>
    <w:rsid w:val="001C01E6"/>
    <w:rsid w:val="00224344"/>
    <w:rsid w:val="00261ABC"/>
    <w:rsid w:val="00272F8C"/>
    <w:rsid w:val="002E1CBF"/>
    <w:rsid w:val="00333CD3"/>
    <w:rsid w:val="00356DF5"/>
    <w:rsid w:val="003817FC"/>
    <w:rsid w:val="003C2083"/>
    <w:rsid w:val="00412EFB"/>
    <w:rsid w:val="0046269E"/>
    <w:rsid w:val="004C1A4B"/>
    <w:rsid w:val="004F1E1D"/>
    <w:rsid w:val="00502E72"/>
    <w:rsid w:val="0051424B"/>
    <w:rsid w:val="00626127"/>
    <w:rsid w:val="00675A54"/>
    <w:rsid w:val="00697745"/>
    <w:rsid w:val="006A257F"/>
    <w:rsid w:val="00766AC2"/>
    <w:rsid w:val="00791D3F"/>
    <w:rsid w:val="007E6E9B"/>
    <w:rsid w:val="008262D3"/>
    <w:rsid w:val="008274E7"/>
    <w:rsid w:val="008E3B9E"/>
    <w:rsid w:val="008F2534"/>
    <w:rsid w:val="00A65FE5"/>
    <w:rsid w:val="00AA19BC"/>
    <w:rsid w:val="00B525AC"/>
    <w:rsid w:val="00B96325"/>
    <w:rsid w:val="00C30470"/>
    <w:rsid w:val="00C9193C"/>
    <w:rsid w:val="00C97962"/>
    <w:rsid w:val="00CA08A5"/>
    <w:rsid w:val="00D34EA7"/>
    <w:rsid w:val="00D36AAB"/>
    <w:rsid w:val="00D6761E"/>
    <w:rsid w:val="00E61739"/>
    <w:rsid w:val="00E773B0"/>
    <w:rsid w:val="00E9301D"/>
    <w:rsid w:val="00EC7945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5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534"/>
  </w:style>
  <w:style w:type="paragraph" w:styleId="a7">
    <w:name w:val="header"/>
    <w:basedOn w:val="a"/>
    <w:link w:val="a8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D3"/>
  </w:style>
  <w:style w:type="paragraph" w:styleId="a9">
    <w:name w:val="footer"/>
    <w:basedOn w:val="a"/>
    <w:link w:val="aa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D3"/>
  </w:style>
  <w:style w:type="paragraph" w:styleId="ab">
    <w:name w:val="Balloon Text"/>
    <w:basedOn w:val="a"/>
    <w:link w:val="ac"/>
    <w:uiPriority w:val="99"/>
    <w:semiHidden/>
    <w:unhideWhenUsed/>
    <w:rsid w:val="000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73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14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42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25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F2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25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2534"/>
  </w:style>
  <w:style w:type="paragraph" w:styleId="a7">
    <w:name w:val="header"/>
    <w:basedOn w:val="a"/>
    <w:link w:val="a8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D3"/>
  </w:style>
  <w:style w:type="paragraph" w:styleId="a9">
    <w:name w:val="footer"/>
    <w:basedOn w:val="a"/>
    <w:link w:val="aa"/>
    <w:uiPriority w:val="99"/>
    <w:unhideWhenUsed/>
    <w:rsid w:val="0033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D3"/>
  </w:style>
  <w:style w:type="paragraph" w:styleId="ab">
    <w:name w:val="Balloon Text"/>
    <w:basedOn w:val="a"/>
    <w:link w:val="ac"/>
    <w:uiPriority w:val="99"/>
    <w:semiHidden/>
    <w:unhideWhenUsed/>
    <w:rsid w:val="000A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73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14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42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346398F4C4ADA1B692C272A5966275075C55B8FAD9D3376CCEED92498A632F8w6K" TargetMode="External"/><Relationship Id="rId13" Type="http://schemas.openxmlformats.org/officeDocument/2006/relationships/hyperlink" Target="consultantplus://offline/ref=09B346398F4C4ADA1B692C272A5966275075C55B8FAD9D3376CCEED92498A632F8w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346398F4C4ADA1B692C272A5966275075C55B8FAD9D3376CCEED92498A632F8w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B346398F4C4ADA1B692C272A5966275075C55B8FAD9D3376CCEED92498A632F8w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346398F4C4ADA1B692C272A5966275075C55B8FAD9D3376CCEED92498A632F8w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346398F4C4ADA1B692C272A5966275075C55B8FAD9D3376CCEED92498A632F8w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 П. Пильганов</cp:lastModifiedBy>
  <cp:revision>20</cp:revision>
  <cp:lastPrinted>2016-02-12T08:26:00Z</cp:lastPrinted>
  <dcterms:created xsi:type="dcterms:W3CDTF">2016-01-29T14:03:00Z</dcterms:created>
  <dcterms:modified xsi:type="dcterms:W3CDTF">2016-02-24T08:26:00Z</dcterms:modified>
</cp:coreProperties>
</file>