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88" w:rsidRDefault="00E30988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14 января 2020 года N 14539-326-326-13-416827/19</w:t>
      </w:r>
      <w:proofErr w:type="gramEnd"/>
    </w:p>
    <w:p w:rsidR="00E30988" w:rsidRDefault="00E30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88" w:rsidRDefault="00E30988">
      <w:pPr>
        <w:pStyle w:val="ConsPlusNormal"/>
        <w:jc w:val="both"/>
      </w:pPr>
    </w:p>
    <w:p w:rsidR="00E30988" w:rsidRDefault="00E30988">
      <w:pPr>
        <w:pStyle w:val="ConsPlusTitle"/>
        <w:jc w:val="center"/>
      </w:pPr>
      <w:r>
        <w:t>МИНИСТЕРСТВО ИМУЩЕСТВЕННЫХ И ЗЕМЕЛЬНЫХ ОТНОШЕНИЙ</w:t>
      </w:r>
    </w:p>
    <w:p w:rsidR="00E30988" w:rsidRDefault="00E30988">
      <w:pPr>
        <w:pStyle w:val="ConsPlusTitle"/>
        <w:jc w:val="center"/>
      </w:pPr>
      <w:r>
        <w:t>НИЖЕГОРОДСКОЙ ОБЛАСТИ</w:t>
      </w:r>
    </w:p>
    <w:p w:rsidR="00E30988" w:rsidRDefault="00E30988">
      <w:pPr>
        <w:pStyle w:val="ConsPlusTitle"/>
        <w:jc w:val="center"/>
      </w:pPr>
    </w:p>
    <w:p w:rsidR="00E30988" w:rsidRDefault="00E30988">
      <w:pPr>
        <w:pStyle w:val="ConsPlusTitle"/>
        <w:jc w:val="center"/>
      </w:pPr>
      <w:r>
        <w:t>ПРИКАЗ</w:t>
      </w:r>
    </w:p>
    <w:p w:rsidR="00E30988" w:rsidRDefault="00E30988">
      <w:pPr>
        <w:pStyle w:val="ConsPlusTitle"/>
        <w:jc w:val="center"/>
      </w:pPr>
      <w:r>
        <w:t>от 18 декабря 2019 г. N 326-13-416827/19</w:t>
      </w:r>
    </w:p>
    <w:p w:rsidR="00E30988" w:rsidRDefault="00E30988">
      <w:pPr>
        <w:pStyle w:val="ConsPlusTitle"/>
        <w:jc w:val="center"/>
      </w:pPr>
    </w:p>
    <w:p w:rsidR="00E30988" w:rsidRDefault="00E30988">
      <w:pPr>
        <w:pStyle w:val="ConsPlusTitle"/>
        <w:jc w:val="center"/>
      </w:pPr>
      <w:r>
        <w:t>О ВНЕСЕНИИ ИЗМЕНЕНИЯ В АДМИНИСТРАТИВНЫЙ РЕГЛАМЕНТ</w:t>
      </w:r>
    </w:p>
    <w:p w:rsidR="00E30988" w:rsidRDefault="00E30988">
      <w:pPr>
        <w:pStyle w:val="ConsPlusTitle"/>
        <w:jc w:val="center"/>
      </w:pPr>
      <w:r>
        <w:t>МИНИСТЕРСТВА ИМУЩЕСТВЕННЫХ И ЗЕМЕЛЬНЫХ ОТНОШЕНИЙ</w:t>
      </w:r>
    </w:p>
    <w:p w:rsidR="00E30988" w:rsidRDefault="00E30988">
      <w:pPr>
        <w:pStyle w:val="ConsPlusTitle"/>
        <w:jc w:val="center"/>
      </w:pPr>
      <w:r>
        <w:t>НИЖЕГОРОДСКОЙ ОБЛАСТИ ПО ПРЕДОСТАВЛЕНИЮ ГОСУДАРСТВЕННОЙ</w:t>
      </w:r>
    </w:p>
    <w:p w:rsidR="00E30988" w:rsidRDefault="00E30988">
      <w:pPr>
        <w:pStyle w:val="ConsPlusTitle"/>
        <w:jc w:val="center"/>
      </w:pPr>
      <w:r>
        <w:t>УСЛУГИ "ПРЕДОСТАВЛЕНИЕ ЗЕМЕЛЬНЫХ УЧАСТКОВ В СОБСТВЕННОСТЬ,</w:t>
      </w:r>
    </w:p>
    <w:p w:rsidR="00E30988" w:rsidRDefault="00E30988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E30988" w:rsidRDefault="00E30988">
      <w:pPr>
        <w:pStyle w:val="ConsPlusTitle"/>
        <w:jc w:val="center"/>
      </w:pPr>
      <w:r>
        <w:t>НА ТЕРРИТОРИИ ГОРОДСКОГО ОКРУГА ГОРОД НИЖНИЙ НОВГОРОД, ИЛИ</w:t>
      </w:r>
    </w:p>
    <w:p w:rsidR="00E30988" w:rsidRDefault="00E30988">
      <w:pPr>
        <w:pStyle w:val="ConsPlusTitle"/>
        <w:jc w:val="center"/>
      </w:pPr>
      <w:r>
        <w:t>ЗЕМЕЛЬНЫХ УЧАСТКОВ, НАХОДЯЩИХСЯ В СОБСТВЕННОСТИ</w:t>
      </w:r>
    </w:p>
    <w:p w:rsidR="00E30988" w:rsidRDefault="00E30988">
      <w:pPr>
        <w:pStyle w:val="ConsPlusTitle"/>
        <w:jc w:val="center"/>
      </w:pPr>
      <w:r>
        <w:t>НИЖЕГОРОДСКОЙ ОБЛАСТИ, НА КОТОРЫХ РАСПОЛОЖЕНЫ ЗДАНИЯ,</w:t>
      </w:r>
    </w:p>
    <w:p w:rsidR="00E30988" w:rsidRDefault="00E30988">
      <w:pPr>
        <w:pStyle w:val="ConsPlusTitle"/>
        <w:jc w:val="center"/>
      </w:pPr>
      <w:r>
        <w:t xml:space="preserve">СООРУЖЕНИЯ", </w:t>
      </w:r>
      <w:proofErr w:type="gramStart"/>
      <w:r>
        <w:t>УТВЕРЖДЕННЫЙ</w:t>
      </w:r>
      <w:proofErr w:type="gramEnd"/>
      <w:r>
        <w:t xml:space="preserve"> ПРИКАЗОМ МИНИСТЕРСТВА ИНВЕСТИЦИЙ,</w:t>
      </w:r>
    </w:p>
    <w:p w:rsidR="00E30988" w:rsidRDefault="00E30988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E30988" w:rsidRDefault="00E30988">
      <w:pPr>
        <w:pStyle w:val="ConsPlusTitle"/>
        <w:jc w:val="center"/>
      </w:pPr>
      <w:r>
        <w:t>ОТ 3 ИЮНЯ 2016 Г. N 326-13-72/16</w:t>
      </w:r>
    </w:p>
    <w:p w:rsidR="00E30988" w:rsidRDefault="00E30988">
      <w:pPr>
        <w:pStyle w:val="ConsPlusNormal"/>
        <w:jc w:val="both"/>
      </w:pPr>
    </w:p>
    <w:p w:rsidR="00E30988" w:rsidRDefault="00E30988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E30988" w:rsidRDefault="00E3098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"Предоставление земельных участков в собственность,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сооружения", утвержденный приказом министерства инвестиций, земельных и имущественных отношений Нижегородской области от 3 июня 2016</w:t>
      </w:r>
      <w:proofErr w:type="gramEnd"/>
      <w:r>
        <w:t xml:space="preserve"> г. N 326-13-72/16, изменение, заменив слова "Единый Интернет-портал государственных услуг (функций) Нижегородской области" словами "Единый Интернет-портал государственных и муниципальных услуг (функций)".</w:t>
      </w:r>
    </w:p>
    <w:p w:rsidR="00E30988" w:rsidRDefault="00E30988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E30988" w:rsidRDefault="00E30988">
      <w:pPr>
        <w:pStyle w:val="ConsPlusNormal"/>
        <w:jc w:val="both"/>
      </w:pPr>
    </w:p>
    <w:p w:rsidR="00E30988" w:rsidRDefault="00E30988">
      <w:pPr>
        <w:pStyle w:val="ConsPlusNormal"/>
        <w:jc w:val="right"/>
      </w:pPr>
      <w:r>
        <w:t>Министр</w:t>
      </w:r>
    </w:p>
    <w:p w:rsidR="00E30988" w:rsidRDefault="00E30988">
      <w:pPr>
        <w:pStyle w:val="ConsPlusNormal"/>
        <w:jc w:val="right"/>
      </w:pPr>
      <w:r>
        <w:t>С.А.БАРИНОВ</w:t>
      </w:r>
    </w:p>
    <w:p w:rsidR="00E30988" w:rsidRDefault="00E30988">
      <w:pPr>
        <w:pStyle w:val="ConsPlusNormal"/>
        <w:jc w:val="both"/>
      </w:pPr>
    </w:p>
    <w:p w:rsidR="00E30988" w:rsidRDefault="00E30988">
      <w:pPr>
        <w:pStyle w:val="ConsPlusNormal"/>
        <w:jc w:val="both"/>
      </w:pPr>
    </w:p>
    <w:p w:rsidR="00E30988" w:rsidRDefault="00E30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325" w:rsidRDefault="007A5325"/>
    <w:sectPr w:rsidR="007A5325" w:rsidSect="002E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88"/>
    <w:rsid w:val="007A5325"/>
    <w:rsid w:val="00E3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7F84A4604E88B4B4DE5043B62948998001B1FD73458A805DF900299A49B131E3928B864CBAD3D6E9F90A1F0776DA7A54678E9D1ED48EDAF32B423K87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2020-02-11T07:59:00Z</dcterms:created>
  <dcterms:modified xsi:type="dcterms:W3CDTF">2020-02-11T07:59:00Z</dcterms:modified>
</cp:coreProperties>
</file>