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12B3">
      <w:pPr>
        <w:pStyle w:val="ConsPlusNormal"/>
        <w:outlineLvl w:val="0"/>
      </w:pPr>
    </w:p>
    <w:p w:rsidR="00000000" w:rsidRDefault="008012B3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000000" w:rsidRDefault="008012B3">
      <w:pPr>
        <w:pStyle w:val="ConsPlusTitle"/>
        <w:jc w:val="center"/>
      </w:pPr>
    </w:p>
    <w:p w:rsidR="00000000" w:rsidRDefault="008012B3">
      <w:pPr>
        <w:pStyle w:val="ConsPlusTitle"/>
        <w:jc w:val="center"/>
      </w:pPr>
      <w:r>
        <w:t>ПОСТАНОВЛЕНИЕ</w:t>
      </w:r>
    </w:p>
    <w:p w:rsidR="00000000" w:rsidRDefault="008012B3">
      <w:pPr>
        <w:pStyle w:val="ConsPlusTitle"/>
        <w:jc w:val="center"/>
      </w:pPr>
      <w:r>
        <w:t>от 11 сентября 2012 г. N 621</w:t>
      </w:r>
    </w:p>
    <w:p w:rsidR="00000000" w:rsidRDefault="008012B3">
      <w:pPr>
        <w:pStyle w:val="ConsPlusTitle"/>
        <w:jc w:val="center"/>
      </w:pPr>
    </w:p>
    <w:p w:rsidR="00000000" w:rsidRDefault="008012B3">
      <w:pPr>
        <w:pStyle w:val="ConsPlusTitle"/>
        <w:jc w:val="center"/>
      </w:pPr>
      <w:r>
        <w:t>О ПЕРЕДАЧЕ РЕЛИГИОЗНЫМ ОРГАНИЗАЦИЯМ ИМУЩЕСТВА</w:t>
      </w:r>
    </w:p>
    <w:p w:rsidR="00000000" w:rsidRDefault="008012B3">
      <w:pPr>
        <w:pStyle w:val="ConsPlusTitle"/>
        <w:jc w:val="center"/>
      </w:pPr>
      <w:r>
        <w:t>РЕЛИГИОЗНОГО НАЗНАЧЕНИЯ, НАХОДЯЩЕГОСЯ В ГОСУДАРСТВЕННОЙ</w:t>
      </w:r>
    </w:p>
    <w:p w:rsidR="00000000" w:rsidRDefault="008012B3">
      <w:pPr>
        <w:pStyle w:val="ConsPlusTitle"/>
        <w:jc w:val="center"/>
      </w:pPr>
      <w:r>
        <w:t>СОБСТВЕННОСТИ НИЖЕГОРОДСКОЙ ОБЛАСТИ</w:t>
      </w:r>
    </w:p>
    <w:p w:rsidR="00000000" w:rsidRDefault="008012B3">
      <w:pPr>
        <w:pStyle w:val="ConsPlusNormal"/>
        <w:ind w:firstLine="540"/>
        <w:jc w:val="both"/>
      </w:pPr>
    </w:p>
    <w:p w:rsidR="00000000" w:rsidRDefault="008012B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 ноября 2010 года N 327-ФЗ "О передаче религиозным организациям имущества религиозного назначения, находящегося в государс</w:t>
      </w:r>
      <w:r>
        <w:t xml:space="preserve">твенной или муниципальной собственности",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Нижегородской области от 8 мая 2003 года N 31-З "Об осуществлении права </w:t>
      </w:r>
      <w:r>
        <w:t xml:space="preserve">государственной собственности Нижегородской области",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Нижегородской области от 3 октября 2007 года N 129-З "О Правительст</w:t>
      </w:r>
      <w:r>
        <w:t>ве Нижегородской области", Правительство Нижегородской области постановляет:</w:t>
      </w:r>
    </w:p>
    <w:p w:rsidR="00000000" w:rsidRDefault="008012B3">
      <w:pPr>
        <w:pStyle w:val="ConsPlusNormal"/>
        <w:ind w:firstLine="540"/>
        <w:jc w:val="both"/>
      </w:pPr>
      <w:r>
        <w:t>1. Определить министерство государственного имущества и земельных ресурсов Нижегородской области уполномоченным органом по принятию решений о передаче религиозным организациям в с</w:t>
      </w:r>
      <w:r>
        <w:t>обственность или безвозмездное пользование имущества религиозного назначения, находящегося в государственной собственности Нижегородской области, по изданию распорядительных актов о передаче данного имущества с правом подписи актов приема-передачи из госуд</w:t>
      </w:r>
      <w:r>
        <w:t>арственной собственности Нижегородской области в собственность религиозным организациям.</w:t>
      </w:r>
    </w:p>
    <w:p w:rsidR="00000000" w:rsidRDefault="008012B3">
      <w:pPr>
        <w:pStyle w:val="ConsPlusNormal"/>
        <w:ind w:firstLine="540"/>
        <w:jc w:val="both"/>
      </w:pPr>
      <w:r>
        <w:t>2. Определить министерство социальной политики Нижегородской области уполномоченным органом по принятию решений о передаче религиозным организациям в собственность или</w:t>
      </w:r>
      <w:r>
        <w:t xml:space="preserve"> безвозмездное пользование жилых помещений жилищного фонда Нижегородской области, являющихся имуществом религиозного назначения, по изданию распорядительных актов о передаче данного имущества с правом подписи актов приема-передачи из государственной собств</w:t>
      </w:r>
      <w:r>
        <w:t>енности Нижегородской области в собственность религиозным организациям.</w:t>
      </w:r>
    </w:p>
    <w:p w:rsidR="00000000" w:rsidRDefault="008012B3">
      <w:pPr>
        <w:pStyle w:val="ConsPlusNormal"/>
        <w:ind w:firstLine="540"/>
        <w:jc w:val="both"/>
      </w:pPr>
      <w:r>
        <w:t xml:space="preserve">3. Утвердить прилагаемое </w:t>
      </w:r>
      <w:hyperlink w:anchor="Par30" w:history="1">
        <w:r>
          <w:rPr>
            <w:color w:val="0000FF"/>
          </w:rPr>
          <w:t>Положение</w:t>
        </w:r>
      </w:hyperlink>
      <w:r>
        <w:t xml:space="preserve"> о порядке формирования и опубликования плана передачи религиозным организациям имущества религиозного назначения, находящегося</w:t>
      </w:r>
      <w:r>
        <w:t xml:space="preserve"> в государственной собственности Нижегородской области.</w:t>
      </w:r>
    </w:p>
    <w:p w:rsidR="00000000" w:rsidRDefault="008012B3">
      <w:pPr>
        <w:pStyle w:val="ConsPlusNormal"/>
        <w:ind w:firstLine="540"/>
        <w:jc w:val="both"/>
      </w:pPr>
      <w:r>
        <w:t xml:space="preserve">4. Утвердить прилагаемое </w:t>
      </w:r>
      <w:hyperlink w:anchor="Par87" w:history="1">
        <w:r>
          <w:rPr>
            <w:color w:val="0000FF"/>
          </w:rPr>
          <w:t>Положение</w:t>
        </w:r>
      </w:hyperlink>
      <w:r>
        <w:t xml:space="preserve"> о порядке создания и деятельности комиссии по урегулированию разногласий, возникающих при рассмотрении заявлений религиозных организаций.</w:t>
      </w:r>
    </w:p>
    <w:p w:rsidR="00000000" w:rsidRDefault="008012B3">
      <w:pPr>
        <w:pStyle w:val="ConsPlusNormal"/>
        <w:ind w:firstLine="540"/>
        <w:jc w:val="both"/>
      </w:pPr>
      <w:r>
        <w:t>5. К</w:t>
      </w:r>
      <w:r>
        <w:t>онтроль за исполнением настоящего постановления возложить на заместителя Губернатора, заместителя Председателя Правительства Нижегородской области Д.В. Сватковского.</w:t>
      </w:r>
    </w:p>
    <w:p w:rsidR="00000000" w:rsidRDefault="008012B3">
      <w:pPr>
        <w:pStyle w:val="ConsPlusNormal"/>
        <w:ind w:firstLine="540"/>
        <w:jc w:val="both"/>
      </w:pPr>
      <w:r>
        <w:t>6. Аппарату Правительства Нижегородской области обеспечить опубликование настоящего постан</w:t>
      </w:r>
      <w:r>
        <w:t>овления.</w:t>
      </w: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</w:pPr>
      <w:r>
        <w:t>И.о. Губернатора</w:t>
      </w:r>
    </w:p>
    <w:p w:rsidR="00000000" w:rsidRDefault="008012B3">
      <w:pPr>
        <w:pStyle w:val="ConsPlusNormal"/>
        <w:jc w:val="right"/>
      </w:pPr>
      <w:r>
        <w:t>В.А.ИВАНОВ</w:t>
      </w: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  <w:outlineLvl w:val="0"/>
      </w:pPr>
      <w:r>
        <w:t>Утверждено</w:t>
      </w:r>
    </w:p>
    <w:p w:rsidR="00000000" w:rsidRDefault="008012B3">
      <w:pPr>
        <w:pStyle w:val="ConsPlusNormal"/>
        <w:jc w:val="right"/>
      </w:pPr>
      <w:r>
        <w:t>постановлением</w:t>
      </w:r>
    </w:p>
    <w:p w:rsidR="00000000" w:rsidRDefault="008012B3">
      <w:pPr>
        <w:pStyle w:val="ConsPlusNormal"/>
        <w:jc w:val="right"/>
      </w:pPr>
      <w:r>
        <w:t>Правительства Нижегородской области</w:t>
      </w:r>
    </w:p>
    <w:p w:rsidR="00000000" w:rsidRDefault="008012B3">
      <w:pPr>
        <w:pStyle w:val="ConsPlusNormal"/>
        <w:jc w:val="right"/>
      </w:pPr>
      <w:r>
        <w:t>от 11 сентября 2012 г. N 621</w:t>
      </w:r>
    </w:p>
    <w:p w:rsidR="00000000" w:rsidRDefault="008012B3">
      <w:pPr>
        <w:pStyle w:val="ConsPlusNormal"/>
        <w:jc w:val="center"/>
      </w:pPr>
    </w:p>
    <w:p w:rsidR="00000000" w:rsidRDefault="008012B3">
      <w:pPr>
        <w:pStyle w:val="ConsPlusTitle"/>
        <w:jc w:val="center"/>
      </w:pPr>
      <w:bookmarkStart w:id="0" w:name="Par30"/>
      <w:bookmarkEnd w:id="0"/>
      <w:r>
        <w:t>ПОЛОЖЕНИЕ</w:t>
      </w:r>
    </w:p>
    <w:p w:rsidR="00000000" w:rsidRDefault="008012B3">
      <w:pPr>
        <w:pStyle w:val="ConsPlusTitle"/>
        <w:jc w:val="center"/>
      </w:pPr>
      <w:r>
        <w:t>О ПОРЯДКЕ ФОРМИРОВАНИЯ И ОПУБЛИКОВАНИЯ ПЛАНА ПЕРЕДАЧИ</w:t>
      </w:r>
    </w:p>
    <w:p w:rsidR="00000000" w:rsidRDefault="008012B3">
      <w:pPr>
        <w:pStyle w:val="ConsPlusTitle"/>
        <w:jc w:val="center"/>
      </w:pPr>
      <w:r>
        <w:t>РЕЛИГИОЗНЫМ ОРГАНИЗАЦИЯМ ИМУЩЕСТВА РЕЛИГИОЗНОГО НАЗНАЧЕНИЯ,</w:t>
      </w:r>
    </w:p>
    <w:p w:rsidR="00000000" w:rsidRDefault="008012B3">
      <w:pPr>
        <w:pStyle w:val="ConsPlusTitle"/>
        <w:jc w:val="center"/>
      </w:pPr>
      <w:r>
        <w:t>НАХОДЯЩЕГОСЯ В ГОСУДАРСТВЕННОЙ СОБСТВЕННОСТИ</w:t>
      </w:r>
    </w:p>
    <w:p w:rsidR="00000000" w:rsidRDefault="008012B3">
      <w:pPr>
        <w:pStyle w:val="ConsPlusTitle"/>
        <w:jc w:val="center"/>
      </w:pPr>
      <w:r>
        <w:t>НИЖЕГОРОДСКОЙ ОБЛАСТИ</w:t>
      </w:r>
    </w:p>
    <w:p w:rsidR="00000000" w:rsidRDefault="008012B3">
      <w:pPr>
        <w:pStyle w:val="ConsPlusNormal"/>
        <w:jc w:val="center"/>
      </w:pPr>
    </w:p>
    <w:p w:rsidR="00000000" w:rsidRDefault="008012B3">
      <w:pPr>
        <w:pStyle w:val="ConsPlusNormal"/>
        <w:jc w:val="center"/>
      </w:pPr>
      <w:r>
        <w:t>(далее - Положение)</w:t>
      </w:r>
    </w:p>
    <w:p w:rsidR="00000000" w:rsidRDefault="008012B3">
      <w:pPr>
        <w:pStyle w:val="ConsPlusNormal"/>
        <w:jc w:val="center"/>
      </w:pPr>
    </w:p>
    <w:p w:rsidR="00000000" w:rsidRDefault="008012B3">
      <w:pPr>
        <w:pStyle w:val="ConsPlusNormal"/>
        <w:ind w:firstLine="540"/>
        <w:jc w:val="both"/>
      </w:pPr>
      <w:r>
        <w:t>1. Настоящее Положение определяет порядок формирования и опубликования плана передачи религиозным организац</w:t>
      </w:r>
      <w:r>
        <w:t xml:space="preserve">иям находящегося в государственной собственности Нижегородской области </w:t>
      </w:r>
      <w:r>
        <w:lastRenderedPageBreak/>
        <w:t xml:space="preserve">имущества религиозного назначения, а также имущества, соответствующего критериям, установленным </w:t>
      </w:r>
      <w:hyperlink r:id="rId7" w:history="1">
        <w:r>
          <w:rPr>
            <w:color w:val="0000FF"/>
          </w:rPr>
          <w:t>частью 3 статьи 5</w:t>
        </w:r>
      </w:hyperlink>
      <w:r>
        <w:t xml:space="preserve"> и (или) </w:t>
      </w:r>
      <w:hyperlink r:id="rId8" w:history="1">
        <w:r>
          <w:rPr>
            <w:color w:val="0000FF"/>
          </w:rPr>
          <w:t>частью 1 статьи 12</w:t>
        </w:r>
      </w:hyperlink>
      <w:r>
        <w:t xml:space="preserve"> Федерального закона от 30 ноября 2010 года N</w:t>
      </w:r>
      <w:r>
        <w:t xml:space="preserve"> 327-ФЗ "О передаче религиозным организациям имущества религиозного назначения, находящегося в государственной или муниципальной собственности" (далее соответственно - План, Федеральный закон N 327-ФЗ), и разработано в соответствии с </w:t>
      </w:r>
      <w:hyperlink r:id="rId9" w:history="1">
        <w:r>
          <w:rPr>
            <w:color w:val="0000FF"/>
          </w:rPr>
          <w:t>частью 5 статьи 5</w:t>
        </w:r>
      </w:hyperlink>
      <w:r>
        <w:t xml:space="preserve"> Федерального закона N 327-ФЗ.</w:t>
      </w:r>
    </w:p>
    <w:p w:rsidR="00000000" w:rsidRDefault="008012B3">
      <w:pPr>
        <w:pStyle w:val="ConsPlusNormal"/>
        <w:ind w:firstLine="540"/>
        <w:jc w:val="both"/>
      </w:pPr>
      <w:r>
        <w:t>План формируется, если иное не предусмотрено настоящим Положением, в соответствии с компетенцией минис</w:t>
      </w:r>
      <w:r>
        <w:t xml:space="preserve">терством государственного имущества и земельных ресурсов Нижегородской области и министерством социальной политики Нижегородской области (далее - уполномоченные органы, уполномоченный орган), на основании принятых ими в соответствии с </w:t>
      </w:r>
      <w:hyperlink r:id="rId10" w:history="1">
        <w:r>
          <w:rPr>
            <w:color w:val="0000FF"/>
          </w:rPr>
          <w:t>пунктом 1 статьи 7</w:t>
        </w:r>
      </w:hyperlink>
      <w:r>
        <w:t xml:space="preserve"> Федерального закона N 327-ФЗ решений о подготовке предложений о включении имущества религиозного назначения в План.</w:t>
      </w:r>
    </w:p>
    <w:p w:rsidR="00000000" w:rsidRDefault="008012B3">
      <w:pPr>
        <w:pStyle w:val="ConsPlusNormal"/>
        <w:ind w:firstLine="540"/>
        <w:jc w:val="both"/>
      </w:pPr>
      <w:r>
        <w:t>2. План формир</w:t>
      </w:r>
      <w:r>
        <w:t>уется в отношении:</w:t>
      </w:r>
    </w:p>
    <w:p w:rsidR="00000000" w:rsidRDefault="008012B3">
      <w:pPr>
        <w:pStyle w:val="ConsPlusNormal"/>
        <w:ind w:firstLine="540"/>
        <w:jc w:val="both"/>
      </w:pPr>
      <w:r>
        <w:t>1) недвижимого имущества религиозного назначения, находящегося в государственной собственности Нижегородской области и принадлежащего на праве хозяйственного ведения или оперативного управления государственным унитарным предприятиям Ниже</w:t>
      </w:r>
      <w:r>
        <w:t>городской области либо государственным учреждениям Нижегородской области, в случае,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</w:t>
      </w:r>
      <w:r>
        <w:t>изводственных помещений вследствие отсутствия иного принадлежащего указанным предприятиям либо учреждениям недвижимого имущества или его недостаточности для осуществления уставных видов деятельности;</w:t>
      </w:r>
    </w:p>
    <w:p w:rsidR="00000000" w:rsidRDefault="008012B3">
      <w:pPr>
        <w:pStyle w:val="ConsPlusNormal"/>
        <w:ind w:firstLine="540"/>
        <w:jc w:val="both"/>
      </w:pPr>
      <w:r>
        <w:t>2) недвижимого имущества религиозного назначения (здания</w:t>
      </w:r>
      <w:r>
        <w:t>, помещения), занимаемого организацией культуры, в случае предварительного предоставления организации культуры равноценных здания, помещения, обеспечивающих уставные виды деятельности указанной организации культуры, взамен здания, помещения, передаваемых р</w:t>
      </w:r>
      <w:r>
        <w:t>елигиозной организации;</w:t>
      </w:r>
    </w:p>
    <w:p w:rsidR="00000000" w:rsidRDefault="008012B3">
      <w:pPr>
        <w:pStyle w:val="ConsPlusNormal"/>
        <w:ind w:firstLine="540"/>
        <w:jc w:val="both"/>
      </w:pPr>
      <w:r>
        <w:t>3) жилых помещений государственного жилищного фонда Нижегородской области, предназначенных для обслуживания имущества религиозного назначения и (или) образующих с ним монастырский, храмовый или иной культовый комплекс, в случае, есл</w:t>
      </w:r>
      <w:r>
        <w:t>и передача религиозным организациям таких помещений невозможна без предоставления гражданам жилых помещений взамен помещений, передаваемых религиозной организации.</w:t>
      </w:r>
    </w:p>
    <w:p w:rsidR="00000000" w:rsidRDefault="008012B3">
      <w:pPr>
        <w:pStyle w:val="ConsPlusNormal"/>
        <w:ind w:firstLine="540"/>
        <w:jc w:val="both"/>
      </w:pPr>
      <w:r>
        <w:t>3. План утверждается распоряжением Правительства Нижегородской области.</w:t>
      </w:r>
    </w:p>
    <w:p w:rsidR="00000000" w:rsidRDefault="008012B3">
      <w:pPr>
        <w:pStyle w:val="ConsPlusNormal"/>
        <w:ind w:firstLine="540"/>
        <w:jc w:val="both"/>
      </w:pPr>
      <w:r>
        <w:t>4. План в соответств</w:t>
      </w:r>
      <w:r>
        <w:t xml:space="preserve">ии с </w:t>
      </w:r>
      <w:hyperlink r:id="rId11" w:history="1">
        <w:r>
          <w:rPr>
            <w:color w:val="0000FF"/>
          </w:rPr>
          <w:t>частью 6 статьи 5</w:t>
        </w:r>
      </w:hyperlink>
      <w:r>
        <w:t xml:space="preserve"> Федерального закона N 327-ФЗ содержит:</w:t>
      </w:r>
    </w:p>
    <w:p w:rsidR="00000000" w:rsidRDefault="008012B3">
      <w:pPr>
        <w:pStyle w:val="ConsPlusNormal"/>
        <w:ind w:firstLine="540"/>
        <w:jc w:val="both"/>
      </w:pPr>
      <w:r>
        <w:t>1) перечень государственного недвижимого имущества религиозного на</w:t>
      </w:r>
      <w:r>
        <w:t>значения, находящегося в государственной собственности Нижегородской области, планируемого для передачи религиозным организациям;</w:t>
      </w:r>
    </w:p>
    <w:p w:rsidR="00000000" w:rsidRDefault="008012B3">
      <w:pPr>
        <w:pStyle w:val="ConsPlusNormal"/>
        <w:ind w:firstLine="540"/>
        <w:jc w:val="both"/>
      </w:pPr>
      <w:r>
        <w:t>2) наименование государственных унитарных предприятий Нижегородской области либо государственных учреждений Нижегородской обла</w:t>
      </w:r>
      <w:r>
        <w:t>сти, которым принадлежит на праве хозяйственного ведения или оперативного управления недвижимое имущество религиозного назначения, планируемое для передачи религиозным организациям;</w:t>
      </w:r>
    </w:p>
    <w:p w:rsidR="00000000" w:rsidRDefault="008012B3">
      <w:pPr>
        <w:pStyle w:val="ConsPlusNormal"/>
        <w:ind w:firstLine="540"/>
        <w:jc w:val="both"/>
      </w:pPr>
      <w:r>
        <w:t>3) наименование органов исполнительной власти Нижегородской области, в вед</w:t>
      </w:r>
      <w:r>
        <w:t>ении которых находятся соответствующие государственные унитарные предприятия Нижегородской области либо государственные учреждения Нижегородской области;</w:t>
      </w:r>
    </w:p>
    <w:p w:rsidR="00000000" w:rsidRDefault="008012B3">
      <w:pPr>
        <w:pStyle w:val="ConsPlusNormal"/>
        <w:ind w:firstLine="540"/>
        <w:jc w:val="both"/>
      </w:pPr>
      <w:r>
        <w:t>4) перечень мероприятий по высвобождению имущества с указанием органов, ответственных за их осуществле</w:t>
      </w:r>
      <w:r>
        <w:t>ние, а также срока осуществления таких мероприятий;</w:t>
      </w:r>
    </w:p>
    <w:p w:rsidR="00000000" w:rsidRDefault="008012B3">
      <w:pPr>
        <w:pStyle w:val="ConsPlusNormal"/>
        <w:ind w:firstLine="540"/>
        <w:jc w:val="both"/>
      </w:pPr>
      <w:r>
        <w:t>5) перечень мероприятий по передаче религиозной организации имущества религиозного назначения с указанием органов, ответственных за их осуществление, а также срока осуществления таких мероприятий;</w:t>
      </w:r>
    </w:p>
    <w:p w:rsidR="00000000" w:rsidRDefault="008012B3">
      <w:pPr>
        <w:pStyle w:val="ConsPlusNormal"/>
        <w:ind w:firstLine="540"/>
        <w:jc w:val="both"/>
      </w:pPr>
      <w:r>
        <w:t>6) свед</w:t>
      </w:r>
      <w:r>
        <w:t>ения об источнике (средства областного бюджета, внебюджетные источники финансирования) и о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назначения.</w:t>
      </w:r>
    </w:p>
    <w:p w:rsidR="00000000" w:rsidRDefault="008012B3">
      <w:pPr>
        <w:pStyle w:val="ConsPlusNormal"/>
        <w:ind w:firstLine="540"/>
        <w:jc w:val="both"/>
      </w:pPr>
      <w:r>
        <w:t xml:space="preserve">В случае, если осуществляется передача религиозным организациям жилых помещений жилищного фонда Нижегородской области, в План включаются сведения, указанные в </w:t>
      </w:r>
      <w:hyperlink r:id="rId12" w:history="1">
        <w:r>
          <w:rPr>
            <w:color w:val="0000FF"/>
          </w:rPr>
          <w:t>пункте 8 статьи 5</w:t>
        </w:r>
      </w:hyperlink>
      <w:r>
        <w:t xml:space="preserve"> Федерального закона N 327-ФЗ.</w:t>
      </w:r>
    </w:p>
    <w:p w:rsidR="00000000" w:rsidRDefault="008012B3">
      <w:pPr>
        <w:pStyle w:val="ConsPlusNormal"/>
        <w:ind w:firstLine="540"/>
        <w:jc w:val="both"/>
      </w:pPr>
      <w:r>
        <w:t>5. Предложение о включении недвижимого имущества религиозного назначения, находящегося в государственной собственности Нижегородской области, в План разрабатывается уполномоченн</w:t>
      </w:r>
      <w:r>
        <w:t>ыми органами на основании заявления религиозной организации о передаче имущества религиозного назначения в собственность или безвозмездное пользование в срок не позднее чем в течение одного года со дня принятия такого заявления.</w:t>
      </w:r>
    </w:p>
    <w:p w:rsidR="00000000" w:rsidRDefault="008012B3">
      <w:pPr>
        <w:pStyle w:val="ConsPlusNormal"/>
        <w:ind w:firstLine="540"/>
        <w:jc w:val="both"/>
      </w:pPr>
      <w:bookmarkStart w:id="1" w:name="Par54"/>
      <w:bookmarkEnd w:id="1"/>
      <w:r>
        <w:t>6. Основанием для</w:t>
      </w:r>
      <w:r>
        <w:t xml:space="preserve"> разработки предложений о включении находящегося в государственной собственности Нижегородской области имущества религиозного назначения в План является заявление религиозной организации (в произвольной форме), представленное в письменной форме в </w:t>
      </w:r>
      <w:r>
        <w:lastRenderedPageBreak/>
        <w:t>уполномоч</w:t>
      </w:r>
      <w:r>
        <w:t>енный орган после согласования с вышестоящим руководящим органом (центром) религиозной организации. В заявлении религиозной организации излагается просьба о передаче государственного имущества Нижегородской области религиозного назначения в собственность и</w:t>
      </w:r>
      <w:r>
        <w:t>ли безвозмездное пользование с указанием наименования имущества религиозного назначения, его назначения, места нахождения, истории создания и использования, целей использования, вида права, на котором предлагается осуществить передачу такого имущества.</w:t>
      </w:r>
    </w:p>
    <w:p w:rsidR="00000000" w:rsidRDefault="008012B3">
      <w:pPr>
        <w:pStyle w:val="ConsPlusNormal"/>
        <w:ind w:firstLine="540"/>
        <w:jc w:val="both"/>
      </w:pPr>
      <w:bookmarkStart w:id="2" w:name="Par55"/>
      <w:bookmarkEnd w:id="2"/>
      <w:r>
        <w:t xml:space="preserve">К заявлению религиозной организации прилагаются документы, обосновывающие право религиозной организации на передачу ей имущества религиозного назначения, </w:t>
      </w:r>
      <w:hyperlink r:id="rId13" w:history="1">
        <w:r>
          <w:rPr>
            <w:color w:val="0000FF"/>
          </w:rPr>
          <w:t>перечень</w:t>
        </w:r>
      </w:hyperlink>
      <w:r>
        <w:t xml:space="preserve"> которых установлен постановлением Правительства Российской Федерации от 26 апреля 2011 года N 325 "О перечне документов, обосновывающих право религиозной организации на получение имущества религиозного назначения, </w:t>
      </w:r>
      <w:r>
        <w:t>находящегося в государственной или муниципальной собственности, и порядке их выдачи".</w:t>
      </w:r>
    </w:p>
    <w:p w:rsidR="00000000" w:rsidRDefault="008012B3">
      <w:pPr>
        <w:pStyle w:val="ConsPlusNormal"/>
        <w:ind w:firstLine="540"/>
        <w:jc w:val="both"/>
      </w:pPr>
      <w:r>
        <w:t>Копия заявления направляется религиозной организацией государственному унитарному предприятию Нижегородской области либо государственному учреждению Нижегородской области</w:t>
      </w:r>
      <w:r>
        <w:t>, которому соответствующее имущество принадлежит на праве хозяйственного ведения или оперативного управления, либо третьим лицам, которым имущество принадлежит на ином праве.</w:t>
      </w:r>
    </w:p>
    <w:p w:rsidR="00000000" w:rsidRDefault="008012B3">
      <w:pPr>
        <w:pStyle w:val="ConsPlusNormal"/>
        <w:ind w:firstLine="540"/>
        <w:jc w:val="both"/>
      </w:pPr>
      <w:r>
        <w:t xml:space="preserve">7. Уполномоченные органы в ходе рассмотрения заявления, указанного в </w:t>
      </w:r>
      <w:hyperlink w:anchor="Par54" w:history="1">
        <w:r>
          <w:rPr>
            <w:color w:val="0000FF"/>
          </w:rPr>
          <w:t>пункте 6</w:t>
        </w:r>
      </w:hyperlink>
      <w:r>
        <w:t xml:space="preserve"> настоящего Положения, определяют:</w:t>
      </w:r>
    </w:p>
    <w:p w:rsidR="00000000" w:rsidRDefault="008012B3">
      <w:pPr>
        <w:pStyle w:val="ConsPlusNormal"/>
        <w:ind w:firstLine="540"/>
        <w:jc w:val="both"/>
      </w:pPr>
      <w:r>
        <w:t>1) принадлежность имущества религиозного назначения, указанного в заявлении религиозной организации, к государственной собственности Нижегородской области;</w:t>
      </w:r>
    </w:p>
    <w:p w:rsidR="00000000" w:rsidRDefault="008012B3">
      <w:pPr>
        <w:pStyle w:val="ConsPlusNormal"/>
        <w:ind w:firstLine="540"/>
        <w:jc w:val="both"/>
      </w:pPr>
      <w:r>
        <w:t>2) принадлежность имущества, указанного в заяв</w:t>
      </w:r>
      <w:r>
        <w:t xml:space="preserve">лении религиозной организации, к имуществу религиозного назначения или соответствие данного имущества критериям, установленным </w:t>
      </w:r>
      <w:hyperlink r:id="rId14" w:history="1">
        <w:r>
          <w:rPr>
            <w:color w:val="0000FF"/>
          </w:rPr>
          <w:t>част</w:t>
        </w:r>
        <w:r>
          <w:rPr>
            <w:color w:val="0000FF"/>
          </w:rPr>
          <w:t>ью 3 статьи 5</w:t>
        </w:r>
      </w:hyperlink>
      <w:r>
        <w:t xml:space="preserve"> и (или) </w:t>
      </w:r>
      <w:hyperlink r:id="rId15" w:history="1">
        <w:r>
          <w:rPr>
            <w:color w:val="0000FF"/>
          </w:rPr>
          <w:t>частью 1 статьи 12</w:t>
        </w:r>
      </w:hyperlink>
      <w:r>
        <w:t xml:space="preserve"> Федерального закона N 327-ФЗ;</w:t>
      </w:r>
    </w:p>
    <w:p w:rsidR="00000000" w:rsidRDefault="008012B3">
      <w:pPr>
        <w:pStyle w:val="ConsPlusNormal"/>
        <w:ind w:firstLine="540"/>
        <w:jc w:val="both"/>
      </w:pPr>
      <w:r>
        <w:t>3) всех правообладателей имущества, указанного в заявл</w:t>
      </w:r>
      <w:r>
        <w:t>ении религиозной организации (государственное унитарное предприятие Нижегородской области, государственное учреждение Нижегородской области, иные лица).</w:t>
      </w:r>
    </w:p>
    <w:p w:rsidR="00000000" w:rsidRDefault="008012B3">
      <w:pPr>
        <w:pStyle w:val="ConsPlusNormal"/>
        <w:ind w:firstLine="540"/>
        <w:jc w:val="both"/>
      </w:pPr>
      <w:r>
        <w:t>8. В случае, если имущество, указанное в заявлении религиозной организации, является государственной со</w:t>
      </w:r>
      <w:r>
        <w:t xml:space="preserve">бственностью Нижегородской области и имуществом религиозного назначения или соответствует критериям, установленным </w:t>
      </w:r>
      <w:hyperlink r:id="rId16" w:history="1">
        <w:r>
          <w:rPr>
            <w:color w:val="0000FF"/>
          </w:rPr>
          <w:t xml:space="preserve">частью 3 статьи </w:t>
        </w:r>
        <w:r>
          <w:rPr>
            <w:color w:val="0000FF"/>
          </w:rPr>
          <w:t>5</w:t>
        </w:r>
      </w:hyperlink>
      <w:r>
        <w:t xml:space="preserve"> и (или) </w:t>
      </w:r>
      <w:hyperlink r:id="rId17" w:history="1">
        <w:r>
          <w:rPr>
            <w:color w:val="0000FF"/>
          </w:rPr>
          <w:t>частью 1 статьи 12</w:t>
        </w:r>
      </w:hyperlink>
      <w:r>
        <w:t xml:space="preserve"> Федерального закона N 327-ФЗ, и принадлежит на праве хозяйственного ведения или оперативного упр</w:t>
      </w:r>
      <w:r>
        <w:t>авления государственному унитарному предприятию Нижегородской области либо государственному учреждению Нижегородской области, либо на ином праве третьим лицам, уполномоченный орган в месячный срок со дня поступления данного заявления принимает решение о по</w:t>
      </w:r>
      <w:r>
        <w:t>дготовке предложений о включении данного имущества в План.</w:t>
      </w:r>
    </w:p>
    <w:p w:rsidR="00000000" w:rsidRDefault="008012B3">
      <w:pPr>
        <w:pStyle w:val="ConsPlusNormal"/>
        <w:ind w:firstLine="540"/>
        <w:jc w:val="both"/>
      </w:pPr>
      <w:r>
        <w:t>9. Уполномоченные органы на своих официальных сайтах в информационно-телекоммуникационной сети "Интернет" размещают следующую информацию:</w:t>
      </w:r>
    </w:p>
    <w:p w:rsidR="00000000" w:rsidRDefault="008012B3">
      <w:pPr>
        <w:pStyle w:val="ConsPlusNormal"/>
        <w:ind w:firstLine="540"/>
        <w:jc w:val="both"/>
      </w:pPr>
      <w:r>
        <w:t>принятое к рассмотрению заявление религиозной организации в</w:t>
      </w:r>
      <w:r>
        <w:t xml:space="preserve"> недельный срок со дня принятия этого заявления к рассмотрению;</w:t>
      </w:r>
    </w:p>
    <w:p w:rsidR="00000000" w:rsidRDefault="008012B3">
      <w:pPr>
        <w:pStyle w:val="ConsPlusNormal"/>
        <w:ind w:firstLine="540"/>
        <w:jc w:val="both"/>
      </w:pPr>
      <w:r>
        <w:t>решение о подготовке предложений о включении имущества, указанного в заявлении религиозной организации, в План в недельный срок со дня принятия такого решения.</w:t>
      </w:r>
    </w:p>
    <w:p w:rsidR="00000000" w:rsidRDefault="008012B3">
      <w:pPr>
        <w:pStyle w:val="ConsPlusNormal"/>
        <w:ind w:firstLine="540"/>
        <w:jc w:val="both"/>
      </w:pPr>
      <w:r>
        <w:t>10. Уполномоченный орган в недел</w:t>
      </w:r>
      <w:r>
        <w:t>ьный срок со дня принятия решения о подготовке предложений о включении имущества, указанного в заявлении религиозной организации, в План направляет его в органы исполнительной власти Нижегородской области, в ведении которых находятся соответствующие госуда</w:t>
      </w:r>
      <w:r>
        <w:t>рственные унитарные предприятия Нижегородской области либо государственные учреждения Нижегородской области.</w:t>
      </w:r>
    </w:p>
    <w:p w:rsidR="00000000" w:rsidRDefault="008012B3">
      <w:pPr>
        <w:pStyle w:val="ConsPlusNormal"/>
        <w:ind w:firstLine="540"/>
        <w:jc w:val="both"/>
      </w:pPr>
      <w:r>
        <w:t>11. Органы исполнительной власти Нижегородской области, в ведении которых находятся соответствующие государственные унитарные предприятия Нижегород</w:t>
      </w:r>
      <w:r>
        <w:t>ской области либо государственные учреждения Нижегородской области, в месячный срок со дня получения решения уполномоченного органа о подготовке предложений о включении имущества в План разрабатывают мотивированные предложения о возможности высвобождения д</w:t>
      </w:r>
      <w:r>
        <w:t>анного имущества, мероприятиях, необходимых для высвобождения данного имущества, и сроках их проведения, а также предложения о финансовом обеспечении мероприятий по высвобождению указанного имущества.</w:t>
      </w:r>
    </w:p>
    <w:p w:rsidR="00000000" w:rsidRDefault="008012B3">
      <w:pPr>
        <w:pStyle w:val="ConsPlusNormal"/>
        <w:ind w:firstLine="540"/>
        <w:jc w:val="both"/>
      </w:pPr>
      <w:r>
        <w:t>12. Предложения о финансовом обеспечении мероприятий по</w:t>
      </w:r>
      <w:r>
        <w:t xml:space="preserve"> высвобождению имущества в течение трех рабочих дней с даты их разработки направляются органами исполнительной власти Нижегородской области, в ведении которых находятся соответствующие государственные унитарные предприятия Нижегородской области либо госуда</w:t>
      </w:r>
      <w:r>
        <w:t>рственные учреждения Нижегородской области, в министерство финансов Нижегородской области для согласования.</w:t>
      </w:r>
    </w:p>
    <w:p w:rsidR="00000000" w:rsidRDefault="008012B3">
      <w:pPr>
        <w:pStyle w:val="ConsPlusNormal"/>
        <w:ind w:firstLine="540"/>
        <w:jc w:val="both"/>
      </w:pPr>
      <w:r>
        <w:t>13. Министерство финансов Нижегородской области в месячный срок направляет согласованные предложения о финансовом обеспечении мероприятий по высвобо</w:t>
      </w:r>
      <w:r>
        <w:t xml:space="preserve">ждению имущества в орган исполнительной власти Нижегородской области, в ведении которого находятся соответствующие государственные унитарные предприятия Нижегородской области либо государственные учреждения </w:t>
      </w:r>
      <w:r>
        <w:lastRenderedPageBreak/>
        <w:t>Нижегородской области.</w:t>
      </w:r>
    </w:p>
    <w:p w:rsidR="00000000" w:rsidRDefault="008012B3">
      <w:pPr>
        <w:pStyle w:val="ConsPlusNormal"/>
        <w:ind w:firstLine="540"/>
        <w:jc w:val="both"/>
      </w:pPr>
      <w:r>
        <w:t>14. Орган исполнительной в</w:t>
      </w:r>
      <w:r>
        <w:t>ласти Нижегородской области, в ведении которого находятся государственные унитарные предприятия Нижегородской области либо государственные учреждения Нижегородской области, в течение трех рабочих дней с даты получения согласованных с министерством финансов</w:t>
      </w:r>
      <w:r>
        <w:t xml:space="preserve"> Нижегородской области предложений о финансовом обеспечении мероприятий по высвобождению имущества направляет их вместе с предложениями о возможности высвобождения имущества, мероприятиях, необходимых для высвобождения данного имущества, и сроках их провед</w:t>
      </w:r>
      <w:r>
        <w:t>ения в уполномоченный орган.</w:t>
      </w:r>
    </w:p>
    <w:p w:rsidR="00000000" w:rsidRDefault="008012B3">
      <w:pPr>
        <w:pStyle w:val="ConsPlusNormal"/>
        <w:ind w:firstLine="540"/>
        <w:jc w:val="both"/>
      </w:pPr>
      <w:bookmarkStart w:id="3" w:name="Par70"/>
      <w:bookmarkEnd w:id="3"/>
      <w:r>
        <w:t>15. На основании полученных предложений уполномоченный орган в месячный срок со дня их получения формирует в отношении объектов, указанных в заявлении религиозной организации, предложения о включении в План передачи р</w:t>
      </w:r>
      <w:r>
        <w:t>елигиозным организациям недвижимого имущества религиозного назначения, находящегося в государственной собственности Нижегородской области (далее - предложения о включении имущества в План), и направляет данные предложения на согласование органам исполнител</w:t>
      </w:r>
      <w:r>
        <w:t xml:space="preserve">ьной власти Нижегородской области, в ведении которых находятся соответствующие государственные унитарные предприятия Нижегородской области либо государственные учреждения Нижегородской области, а также руководящему органу (центру) религиозной организации, </w:t>
      </w:r>
      <w:r>
        <w:t>которой передается государственное имущество религиозного назначения.</w:t>
      </w:r>
    </w:p>
    <w:p w:rsidR="00000000" w:rsidRDefault="008012B3">
      <w:pPr>
        <w:pStyle w:val="ConsPlusNormal"/>
        <w:ind w:firstLine="540"/>
        <w:jc w:val="both"/>
      </w:pPr>
      <w:r>
        <w:t>16. Органы исполнительной власти Нижегородской области, в ведении которых находятся соответствующие государственные унитарные предприятия Нижегородской области либо государственные учреж</w:t>
      </w:r>
      <w:r>
        <w:t>дения Нижегородской области, а также руководящий орган (центр) религиозной организации, которой передается государственное имущество религиозного назначения, в месячный срок со дня получения предложений о включении имущества в План согласовывают данные пре</w:t>
      </w:r>
      <w:r>
        <w:t>дложения.</w:t>
      </w:r>
    </w:p>
    <w:p w:rsidR="00000000" w:rsidRDefault="008012B3">
      <w:pPr>
        <w:pStyle w:val="ConsPlusNormal"/>
        <w:ind w:firstLine="540"/>
        <w:jc w:val="both"/>
      </w:pPr>
      <w:r>
        <w:t xml:space="preserve">17. Один из уполномоченных органов, получивший в соответствии с компетенцией заявление религиозной организации, в срок не более двух месяцев со дня получения предложений о включении имущества в План, согласованных органами, указанными в </w:t>
      </w:r>
      <w:hyperlink w:anchor="Par70" w:history="1">
        <w:r>
          <w:rPr>
            <w:color w:val="0000FF"/>
          </w:rPr>
          <w:t>пункте 15</w:t>
        </w:r>
      </w:hyperlink>
      <w:r>
        <w:t xml:space="preserve"> настоящего Положения, разрабатывает проект распоряжения Правительства Нижегородской области об утверждении Плана.</w:t>
      </w:r>
    </w:p>
    <w:p w:rsidR="00000000" w:rsidRDefault="008012B3">
      <w:pPr>
        <w:pStyle w:val="ConsPlusNormal"/>
        <w:ind w:firstLine="540"/>
        <w:jc w:val="both"/>
      </w:pPr>
      <w:r>
        <w:t>К проекту распоряжения Правительства Нижегородской области об утверждении Плана прилагаются копии документов, обосновы</w:t>
      </w:r>
      <w:r>
        <w:t xml:space="preserve">вающих право религиозной организации на получение имущества религиозного назначения, предусмотренных </w:t>
      </w:r>
      <w:hyperlink w:anchor="Par55" w:history="1">
        <w:r>
          <w:rPr>
            <w:color w:val="0000FF"/>
          </w:rPr>
          <w:t>абзацем вторым пункта 6</w:t>
        </w:r>
      </w:hyperlink>
      <w:r>
        <w:t xml:space="preserve"> настоящего Положения, а также выписки из государственного реестра прав на недвижимое имущество и сделок с ни</w:t>
      </w:r>
      <w:r>
        <w:t>м, которые подтверждают нахождение конкретного объекта недвижимости в государственной собственности Нижегородской области.</w:t>
      </w:r>
    </w:p>
    <w:p w:rsidR="00000000" w:rsidRDefault="008012B3">
      <w:pPr>
        <w:pStyle w:val="ConsPlusNormal"/>
        <w:ind w:firstLine="540"/>
        <w:jc w:val="both"/>
      </w:pPr>
      <w:r>
        <w:t>18. Внесение изменений в План осуществляется в порядке, установленном для формирования и опубликования Плана.</w:t>
      </w:r>
    </w:p>
    <w:p w:rsidR="00000000" w:rsidRDefault="008012B3">
      <w:pPr>
        <w:pStyle w:val="ConsPlusNormal"/>
        <w:ind w:firstLine="540"/>
        <w:jc w:val="both"/>
      </w:pPr>
      <w:r>
        <w:t>19. В случае, если на л</w:t>
      </w:r>
      <w:r>
        <w:t>юбом из этапов, при подготовке предложений о включении имущества в План, возникают разногласия, уполномоченный орган в течение месяца со дня поступления соответствующего заявления с указанием причин разногласий принимает решение о передаче (нецелесообразно</w:t>
      </w:r>
      <w:r>
        <w:t>сти передачи) религиозным организациям имущества религиозного назначения, находящегося в государственной собственности Нижегородской области, на заседании комиссии по урегулированию разногласий, возникающих при рассмотрении заявлений религиозных организаци</w:t>
      </w:r>
      <w:r>
        <w:t>й.</w:t>
      </w:r>
    </w:p>
    <w:p w:rsidR="00000000" w:rsidRDefault="008012B3">
      <w:pPr>
        <w:pStyle w:val="ConsPlusNormal"/>
        <w:ind w:firstLine="540"/>
        <w:jc w:val="both"/>
      </w:pPr>
      <w:r>
        <w:t>20. План подлежит размещению в информационно-телекоммуникационной сети "Интернет" на официальных сайтах уполномоченных органов в течение семи рабочих дней со дня вступления в силу распоряжения Правительства Нижегородской области об утверждении Плана либ</w:t>
      </w:r>
      <w:r>
        <w:t>о внесении в него изменений.</w:t>
      </w: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</w:pPr>
    </w:p>
    <w:p w:rsidR="00000000" w:rsidRDefault="008012B3">
      <w:pPr>
        <w:pStyle w:val="ConsPlusNormal"/>
        <w:jc w:val="right"/>
        <w:outlineLvl w:val="0"/>
      </w:pPr>
      <w:r>
        <w:t>Утверждено</w:t>
      </w:r>
    </w:p>
    <w:p w:rsidR="00000000" w:rsidRDefault="008012B3">
      <w:pPr>
        <w:pStyle w:val="ConsPlusNormal"/>
        <w:jc w:val="right"/>
      </w:pPr>
      <w:r>
        <w:t>постановлением</w:t>
      </w:r>
    </w:p>
    <w:p w:rsidR="00000000" w:rsidRDefault="008012B3">
      <w:pPr>
        <w:pStyle w:val="ConsPlusNormal"/>
        <w:jc w:val="right"/>
      </w:pPr>
      <w:r>
        <w:t>Правительства Нижегородской области</w:t>
      </w:r>
    </w:p>
    <w:p w:rsidR="00000000" w:rsidRDefault="008012B3">
      <w:pPr>
        <w:pStyle w:val="ConsPlusNormal"/>
        <w:jc w:val="right"/>
      </w:pPr>
      <w:r>
        <w:t>от 11 сентября 2012 г. N 621</w:t>
      </w:r>
    </w:p>
    <w:p w:rsidR="00000000" w:rsidRDefault="008012B3">
      <w:pPr>
        <w:pStyle w:val="ConsPlusNormal"/>
        <w:jc w:val="center"/>
      </w:pPr>
    </w:p>
    <w:p w:rsidR="00000000" w:rsidRDefault="008012B3">
      <w:pPr>
        <w:pStyle w:val="ConsPlusTitle"/>
        <w:jc w:val="center"/>
      </w:pPr>
      <w:bookmarkStart w:id="4" w:name="Par87"/>
      <w:bookmarkEnd w:id="4"/>
      <w:r>
        <w:t>ПОЛОЖЕНИЕ</w:t>
      </w:r>
    </w:p>
    <w:p w:rsidR="00000000" w:rsidRDefault="008012B3">
      <w:pPr>
        <w:pStyle w:val="ConsPlusTitle"/>
        <w:jc w:val="center"/>
      </w:pPr>
      <w:r>
        <w:t>О ПОРЯДКЕ СОЗДАНИЯ И ДЕЯТЕЛЬНОСТИ КОМИССИИ ПО УРЕГУЛИРОВАНИЮ</w:t>
      </w:r>
    </w:p>
    <w:p w:rsidR="00000000" w:rsidRDefault="008012B3">
      <w:pPr>
        <w:pStyle w:val="ConsPlusTitle"/>
        <w:jc w:val="center"/>
      </w:pPr>
      <w:r>
        <w:t>РАЗНОГЛАСИЙ, ВОЗНИКАЮЩИХ ПРИ РАССМОТРЕНИИ ЗАЯВЛЕНИЙ</w:t>
      </w:r>
    </w:p>
    <w:p w:rsidR="00000000" w:rsidRDefault="008012B3">
      <w:pPr>
        <w:pStyle w:val="ConsPlusTitle"/>
        <w:jc w:val="center"/>
      </w:pPr>
      <w:r>
        <w:t>РЕЛИГИОЗНЫХ ОРГАНИЗАЦИЙ</w:t>
      </w:r>
    </w:p>
    <w:p w:rsidR="00000000" w:rsidRDefault="008012B3">
      <w:pPr>
        <w:pStyle w:val="ConsPlusNormal"/>
        <w:jc w:val="center"/>
      </w:pPr>
    </w:p>
    <w:p w:rsidR="00000000" w:rsidRDefault="008012B3">
      <w:pPr>
        <w:pStyle w:val="ConsPlusNormal"/>
        <w:jc w:val="center"/>
      </w:pPr>
      <w:r>
        <w:t>(далее - Положение)</w:t>
      </w:r>
    </w:p>
    <w:p w:rsidR="00000000" w:rsidRDefault="008012B3">
      <w:pPr>
        <w:pStyle w:val="ConsPlusNormal"/>
        <w:jc w:val="center"/>
      </w:pPr>
    </w:p>
    <w:p w:rsidR="00000000" w:rsidRDefault="008012B3">
      <w:pPr>
        <w:pStyle w:val="ConsPlusNormal"/>
        <w:ind w:firstLine="540"/>
        <w:jc w:val="both"/>
      </w:pPr>
      <w:r>
        <w:lastRenderedPageBreak/>
        <w:t>1. Настоящее Положение устанавливает порядок создания и деятельности комиссии по вопросам, возникающим при рассмотрении заявлений религиозных организаций о пе</w:t>
      </w:r>
      <w:r>
        <w:t xml:space="preserve">редаче имущества религиозного назначения, находящегося в государственной собственности Нижегородской области (далее - Комиссия), в соответствии со </w:t>
      </w:r>
      <w:hyperlink r:id="rId18" w:history="1">
        <w:r>
          <w:rPr>
            <w:color w:val="0000FF"/>
          </w:rPr>
          <w:t>статьей 9</w:t>
        </w:r>
      </w:hyperlink>
      <w:r>
        <w:t xml:space="preserve"> Федерального закона от 30 ноября 2010 года N 327-ФЗ "О передаче религиозным организациям имущества религиозного назначения, находящегося в государственной или муниципальной собственности".</w:t>
      </w:r>
    </w:p>
    <w:p w:rsidR="00000000" w:rsidRDefault="008012B3">
      <w:pPr>
        <w:pStyle w:val="ConsPlusNormal"/>
        <w:ind w:firstLine="540"/>
        <w:jc w:val="both"/>
      </w:pPr>
      <w:r>
        <w:t>2. Комиссия в своей деятельности руков</w:t>
      </w:r>
      <w:r>
        <w:t>одствуется законодательством Российской Федерации, законодательством Нижегородской области и настоящим Положением.</w:t>
      </w:r>
    </w:p>
    <w:p w:rsidR="00000000" w:rsidRDefault="008012B3">
      <w:pPr>
        <w:pStyle w:val="ConsPlusNormal"/>
        <w:ind w:firstLine="540"/>
        <w:jc w:val="both"/>
      </w:pPr>
      <w:r>
        <w:t>3. Состав Комиссии утверждается приказом соответствующего уполномоченного органа по принятию решений о передаче религиозным организациям в со</w:t>
      </w:r>
      <w:r>
        <w:t>бственность или безвозмездное пользование имущества религиозного назначения, находящегося в государственной собственности Нижегородской области, по изданию распорядительных актов о передаче данного имущества с правом подписи актов приема-передачи из госуда</w:t>
      </w:r>
      <w:r>
        <w:t>рственной собственности Нижегородской области в собственность религиозным организациям (далее - уполномоченный орган), исходя из подведомственности рассматриваемых вопросов.</w:t>
      </w:r>
    </w:p>
    <w:p w:rsidR="00000000" w:rsidRDefault="008012B3">
      <w:pPr>
        <w:pStyle w:val="ConsPlusNormal"/>
        <w:ind w:firstLine="540"/>
        <w:jc w:val="both"/>
      </w:pPr>
      <w:r>
        <w:t xml:space="preserve">4. Комиссия состоит из председателя, заместителя председателя, секретаря и членов </w:t>
      </w:r>
      <w:r>
        <w:t>Комиссии.</w:t>
      </w:r>
    </w:p>
    <w:p w:rsidR="00000000" w:rsidRDefault="008012B3">
      <w:pPr>
        <w:pStyle w:val="ConsPlusNormal"/>
        <w:ind w:firstLine="540"/>
        <w:jc w:val="both"/>
      </w:pPr>
      <w:r>
        <w:t>5. В состав Комиссии входят представители управления охраны объектов культурного наследия Нижегородской области, министерства внутренней региональной и муниципальной политики Нижегородской области, министерства государственного имущества и земель</w:t>
      </w:r>
      <w:r>
        <w:t>ных ресурсов Нижегородской области (далее - уполномоченный орган), министерства социальной политики Нижегородской области (далее - уполномоченный орган), руководящих органов (центров) религиозных организаций. В состав Комиссии при необходимости могут входи</w:t>
      </w:r>
      <w:r>
        <w:t>ть представители иных органов исполнительной власти Нижегородской области, органов местного самоуправления.</w:t>
      </w:r>
    </w:p>
    <w:p w:rsidR="00000000" w:rsidRDefault="008012B3">
      <w:pPr>
        <w:pStyle w:val="ConsPlusNormal"/>
        <w:ind w:firstLine="540"/>
        <w:jc w:val="both"/>
      </w:pPr>
      <w:r>
        <w:t>6. Комиссия осуществляет следующие функции:</w:t>
      </w:r>
    </w:p>
    <w:p w:rsidR="00000000" w:rsidRDefault="008012B3">
      <w:pPr>
        <w:pStyle w:val="ConsPlusNormal"/>
        <w:ind w:firstLine="540"/>
        <w:jc w:val="both"/>
      </w:pPr>
      <w:r>
        <w:t>а) запрашивает у органов исполнительной власти Нижегородской области и организаций информацию, необходим</w:t>
      </w:r>
      <w:r>
        <w:t>ую для выполнения возложенных на нее задач;</w:t>
      </w:r>
    </w:p>
    <w:p w:rsidR="00000000" w:rsidRDefault="008012B3">
      <w:pPr>
        <w:pStyle w:val="ConsPlusNormal"/>
        <w:ind w:firstLine="540"/>
        <w:jc w:val="both"/>
      </w:pPr>
      <w:r>
        <w:t>б) при необходимости привлекает для участия в работе Комиссии представителей органов исполнительной власти Нижегородской области, органов местного самоуправления, организаций и специалистов в области религиоведен</w:t>
      </w:r>
      <w:r>
        <w:t>ия, культурологии, права и других областях;</w:t>
      </w:r>
    </w:p>
    <w:p w:rsidR="00000000" w:rsidRDefault="008012B3">
      <w:pPr>
        <w:pStyle w:val="ConsPlusNormal"/>
        <w:ind w:firstLine="540"/>
        <w:jc w:val="both"/>
      </w:pPr>
      <w:r>
        <w:t>в) при необходимости заслушивает на своих заседаниях представителей организаций и специалистов в области религиоведения, культурологии, права и других областях по вопросам, входящим в компетенцию Комиссии;</w:t>
      </w:r>
    </w:p>
    <w:p w:rsidR="00000000" w:rsidRDefault="008012B3">
      <w:pPr>
        <w:pStyle w:val="ConsPlusNormal"/>
        <w:ind w:firstLine="540"/>
        <w:jc w:val="both"/>
      </w:pPr>
      <w:r>
        <w:t>г) соз</w:t>
      </w:r>
      <w:r>
        <w:t>дает рабочие группы для рассмотрения вопросов, входящих в компетенцию Комиссии.</w:t>
      </w:r>
    </w:p>
    <w:p w:rsidR="00000000" w:rsidRDefault="008012B3">
      <w:pPr>
        <w:pStyle w:val="ConsPlusNormal"/>
        <w:ind w:firstLine="540"/>
        <w:jc w:val="both"/>
      </w:pPr>
      <w:bookmarkStart w:id="5" w:name="Par104"/>
      <w:bookmarkEnd w:id="5"/>
      <w:r>
        <w:t>7. Комиссия принимает решения по следующим вопросам:</w:t>
      </w:r>
    </w:p>
    <w:p w:rsidR="00000000" w:rsidRDefault="008012B3">
      <w:pPr>
        <w:pStyle w:val="ConsPlusNormal"/>
        <w:ind w:firstLine="540"/>
        <w:jc w:val="both"/>
      </w:pPr>
      <w:r>
        <w:t>а) урегулирование разногласий, возникающих при рассмотрении заявлений религиозных организаций о передаче в собс</w:t>
      </w:r>
      <w:r>
        <w:t>твенность или безвозмездное пользование имущества религиозного назначения, находящегося в государственной собственности Нижегородской области;</w:t>
      </w:r>
    </w:p>
    <w:p w:rsidR="00000000" w:rsidRDefault="008012B3">
      <w:pPr>
        <w:pStyle w:val="ConsPlusNormal"/>
        <w:ind w:firstLine="540"/>
        <w:jc w:val="both"/>
      </w:pPr>
      <w:r>
        <w:t>б) 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находящегося в государственной собственности Нижегородской области имущества рел</w:t>
      </w:r>
      <w:r>
        <w:t>игиозного назначения либо действиями (бездействием) уполномоченного органа в связи с рассмотрением заявления религиозной организации.</w:t>
      </w:r>
    </w:p>
    <w:p w:rsidR="00000000" w:rsidRDefault="008012B3">
      <w:pPr>
        <w:pStyle w:val="ConsPlusNormal"/>
        <w:ind w:firstLine="540"/>
        <w:jc w:val="both"/>
      </w:pPr>
      <w:r>
        <w:t>8. Организацию работы Комиссии осуществляет председатель Комиссии.</w:t>
      </w:r>
    </w:p>
    <w:p w:rsidR="00000000" w:rsidRDefault="008012B3">
      <w:pPr>
        <w:pStyle w:val="ConsPlusNormal"/>
        <w:ind w:firstLine="540"/>
        <w:jc w:val="both"/>
      </w:pPr>
      <w:r>
        <w:t>В отсутствие председателя Комиссии его обязанности испо</w:t>
      </w:r>
      <w:r>
        <w:t>лняет заместитель председателя Комиссии.</w:t>
      </w:r>
    </w:p>
    <w:p w:rsidR="00000000" w:rsidRDefault="008012B3">
      <w:pPr>
        <w:pStyle w:val="ConsPlusNormal"/>
        <w:ind w:firstLine="540"/>
        <w:jc w:val="both"/>
      </w:pPr>
      <w:r>
        <w:t xml:space="preserve">9. Заседания Комиссии проводятся по мере возникновения вопросов, требующих решения Комиссии в соответствии с </w:t>
      </w:r>
      <w:hyperlink w:anchor="Par104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000000" w:rsidRDefault="008012B3">
      <w:pPr>
        <w:pStyle w:val="ConsPlusNormal"/>
        <w:ind w:firstLine="540"/>
        <w:jc w:val="both"/>
      </w:pPr>
      <w:r>
        <w:t>10. Заседание Комиссии считается правомочным, если</w:t>
      </w:r>
      <w:r>
        <w:t xml:space="preserve"> на нем присутствует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000000" w:rsidRDefault="008012B3">
      <w:pPr>
        <w:pStyle w:val="ConsPlusNormal"/>
        <w:ind w:firstLine="540"/>
        <w:jc w:val="both"/>
      </w:pPr>
      <w:r>
        <w:t>По решению председателя Комиссии могут проводиться выездные заседания Комисси</w:t>
      </w:r>
      <w:r>
        <w:t>и.</w:t>
      </w:r>
    </w:p>
    <w:p w:rsidR="00000000" w:rsidRDefault="008012B3">
      <w:pPr>
        <w:pStyle w:val="ConsPlusNormal"/>
        <w:ind w:firstLine="540"/>
        <w:jc w:val="both"/>
      </w:pPr>
      <w:r>
        <w:t>11. 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 (в его отсутствие решение подписывает заместитель председателя Комиссии).</w:t>
      </w:r>
    </w:p>
    <w:p w:rsidR="00000000" w:rsidRDefault="008012B3">
      <w:pPr>
        <w:pStyle w:val="ConsPlusNormal"/>
        <w:ind w:firstLine="540"/>
        <w:jc w:val="both"/>
      </w:pPr>
      <w:r>
        <w:t>При ра</w:t>
      </w:r>
      <w:r>
        <w:t>венстве голосов членов Комиссии голос председателя Комиссии является решающим.</w:t>
      </w:r>
    </w:p>
    <w:p w:rsidR="00000000" w:rsidRDefault="008012B3">
      <w:pPr>
        <w:pStyle w:val="ConsPlusNormal"/>
        <w:ind w:firstLine="540"/>
        <w:jc w:val="both"/>
      </w:pPr>
      <w:r>
        <w:t>Член Комиссии, не согласный с принятым решением, вправе в письменном виде изложить свое особое мнение, которое прилагается к протоколу Комиссии. Информация о наличии особого мне</w:t>
      </w:r>
      <w:r>
        <w:t>ния члена Комиссии отражается в соответствующем протоколе заседания Комиссии. Особое мнение членов Комиссии, не согласных с принятым решением, является приложением к решению Комиссии.</w:t>
      </w:r>
    </w:p>
    <w:p w:rsidR="00000000" w:rsidRDefault="008012B3">
      <w:pPr>
        <w:pStyle w:val="ConsPlusNormal"/>
        <w:ind w:firstLine="540"/>
        <w:jc w:val="both"/>
      </w:pPr>
      <w:r>
        <w:t>12. Решения, принятые Комиссией в соответствии с ее компетенцией, являют</w:t>
      </w:r>
      <w:r>
        <w:t xml:space="preserve">ся основанием для принятия уполномоченным органом решения о передаче (нецелесообразности передачи) религиозным </w:t>
      </w:r>
      <w:r>
        <w:lastRenderedPageBreak/>
        <w:t>организациям имущества религиозного назначения, находящегося в областной собственности.</w:t>
      </w:r>
    </w:p>
    <w:p w:rsidR="00000000" w:rsidRDefault="008012B3">
      <w:pPr>
        <w:pStyle w:val="ConsPlusNormal"/>
        <w:ind w:firstLine="540"/>
        <w:jc w:val="both"/>
      </w:pPr>
      <w:r>
        <w:t>13. Решение Комиссии и, если имеются, особые мнения члено</w:t>
      </w:r>
      <w:r>
        <w:t>в Комиссии, не согласных с таким решением, в течение семи дней направляются в уполномоченный орган и в недельный срок со дня поступления подлежат размещению на сайте уполномоченного органа в информационно-телекоммуникационной сети "Интернет".</w:t>
      </w:r>
    </w:p>
    <w:p w:rsidR="00000000" w:rsidRDefault="008012B3">
      <w:pPr>
        <w:pStyle w:val="ConsPlusNormal"/>
        <w:ind w:firstLine="540"/>
        <w:jc w:val="both"/>
      </w:pPr>
      <w:r>
        <w:t>14. Материаль</w:t>
      </w:r>
      <w:r>
        <w:t>но-техническое, документационное, организационное, правовое и информационное обеспечение деятельности Комиссии осуществляет уполномоченный орган.</w:t>
      </w:r>
    </w:p>
    <w:p w:rsidR="00000000" w:rsidRDefault="008012B3">
      <w:pPr>
        <w:pStyle w:val="ConsPlusNormal"/>
      </w:pPr>
    </w:p>
    <w:p w:rsidR="00000000" w:rsidRDefault="008012B3">
      <w:pPr>
        <w:pStyle w:val="ConsPlusNormal"/>
      </w:pPr>
    </w:p>
    <w:p w:rsidR="008012B3" w:rsidRDefault="008012B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8012B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14664"/>
    <w:rsid w:val="008012B3"/>
    <w:rsid w:val="00D1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DC1408178D7A4B209DBACFD9F9878589BE29540762376DD2723613E9782097EF47E0882F8DE2576REN" TargetMode="External"/><Relationship Id="rId13" Type="http://schemas.openxmlformats.org/officeDocument/2006/relationships/hyperlink" Target="consultantplus://offline/ref=170DC1408178D7A4B209DBACFD9F98785899E293417B2376DD2723613E9782097EF47E0882F8DE2C76R5N" TargetMode="External"/><Relationship Id="rId18" Type="http://schemas.openxmlformats.org/officeDocument/2006/relationships/hyperlink" Target="consultantplus://offline/ref=170DC1408178D7A4B209DBACFD9F9878589BE29540762376DD2723613E9782097EF47E0882F8DE2A76R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0DC1408178D7A4B209DBACFD9F9878589BE29540762376DD2723613E9782097EF47E0882F8DE2E76R2N" TargetMode="External"/><Relationship Id="rId12" Type="http://schemas.openxmlformats.org/officeDocument/2006/relationships/hyperlink" Target="consultantplus://offline/ref=170DC1408178D7A4B209DBACFD9F9878589BE29540762376DD2723613E9782097EF47E0882F8DE2976R0N" TargetMode="External"/><Relationship Id="rId17" Type="http://schemas.openxmlformats.org/officeDocument/2006/relationships/hyperlink" Target="consultantplus://offline/ref=170DC1408178D7A4B209DBACFD9F9878589BE29540762376DD2723613E9782097EF47E0882F8DE2576RE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0DC1408178D7A4B209DBACFD9F9878589BE29540762376DD2723613E9782097EF47E0882F8DE2E76R2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0DC1408178D7A4B209C5A1EBF3C77D5E90BB9B417921258678783C699E885E73R9N" TargetMode="External"/><Relationship Id="rId11" Type="http://schemas.openxmlformats.org/officeDocument/2006/relationships/hyperlink" Target="consultantplus://offline/ref=170DC1408178D7A4B209DBACFD9F9878589BE29540762376DD2723613E9782097EF47E0882F8DE2E76R1N" TargetMode="External"/><Relationship Id="rId5" Type="http://schemas.openxmlformats.org/officeDocument/2006/relationships/hyperlink" Target="consultantplus://offline/ref=170DC1408178D7A4B209C5A1EBF3C77D5E90BB9B417921248378783C699E885E39BB274AC6F5DF2D66DF4A7ER4N" TargetMode="External"/><Relationship Id="rId15" Type="http://schemas.openxmlformats.org/officeDocument/2006/relationships/hyperlink" Target="consultantplus://offline/ref=170DC1408178D7A4B209DBACFD9F9878589BE29540762376DD2723613E9782097EF47E0882F8DE2576REN" TargetMode="External"/><Relationship Id="rId10" Type="http://schemas.openxmlformats.org/officeDocument/2006/relationships/hyperlink" Target="consultantplus://offline/ref=170DC1408178D7A4B209DBACFD9F9878589BE29540762376DD2723613E9782097EF47E0882F8DE2876RF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70DC1408178D7A4B209DBACFD9F9878589BE29540762376DD2723613E9782097EF47E0882F8DE2E76R0N" TargetMode="External"/><Relationship Id="rId9" Type="http://schemas.openxmlformats.org/officeDocument/2006/relationships/hyperlink" Target="consultantplus://offline/ref=170DC1408178D7A4B209DBACFD9F9878589BE29540762376DD2723613E9782097EF47E0882F8DE2E76R0N" TargetMode="External"/><Relationship Id="rId14" Type="http://schemas.openxmlformats.org/officeDocument/2006/relationships/hyperlink" Target="consultantplus://offline/ref=170DC1408178D7A4B209DBACFD9F9878589BE29540762376DD2723613E9782097EF47E0882F8DE2E76R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3575</Words>
  <Characters>20379</Characters>
  <Application>Microsoft Office Word</Application>
  <DocSecurity>2</DocSecurity>
  <Lines>169</Lines>
  <Paragraphs>47</Paragraphs>
  <ScaleCrop>false</ScaleCrop>
  <Company>ConsultantPlus</Company>
  <LinksUpToDate>false</LinksUpToDate>
  <CharactersWithSpaces>23907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Нижегородской области от 11.09.2012 N 621"О передаче религиозным организациям имущества религиозного назначения, находящегося в государственной собственности Нижегородской области"</dc:title>
  <dc:subject>		skip</dc:subject>
  <dc:creator>		skip</dc:creator>
  <cp:keywords/>
  <dc:description/>
  <cp:lastModifiedBy>skirda</cp:lastModifiedBy>
  <cp:revision>2</cp:revision>
  <dcterms:created xsi:type="dcterms:W3CDTF">2018-11-29T07:10:00Z</dcterms:created>
  <dcterms:modified xsi:type="dcterms:W3CDTF">2018-11-29T07:10:00Z</dcterms:modified>
</cp:coreProperties>
</file>